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40" w:rsidRDefault="00907AF3">
      <w:pPr>
        <w:shd w:val="clear" w:color="auto" w:fill="auto"/>
        <w:spacing w:after="160"/>
        <w:jc w:val="center"/>
        <w:rPr>
          <w:b/>
          <w:color w:val="000000"/>
          <w:sz w:val="24"/>
          <w:szCs w:val="24"/>
        </w:rPr>
      </w:pPr>
      <w:r>
        <w:rPr>
          <w:b/>
          <w:color w:val="000000"/>
          <w:sz w:val="24"/>
          <w:szCs w:val="24"/>
        </w:rPr>
        <w:t>YABANCI DİLLER YÜKSEKOKULU</w:t>
      </w:r>
    </w:p>
    <w:p w:rsidR="00A03D40" w:rsidRDefault="00907AF3">
      <w:pPr>
        <w:shd w:val="clear" w:color="auto" w:fill="auto"/>
        <w:spacing w:after="160"/>
        <w:jc w:val="center"/>
        <w:rPr>
          <w:b/>
          <w:color w:val="000000"/>
          <w:sz w:val="24"/>
          <w:szCs w:val="24"/>
        </w:rPr>
      </w:pPr>
      <w:r>
        <w:rPr>
          <w:b/>
          <w:color w:val="000000"/>
          <w:sz w:val="24"/>
          <w:szCs w:val="24"/>
        </w:rPr>
        <w:t>2022-2023 AKADEMİK YILI</w:t>
      </w:r>
    </w:p>
    <w:p w:rsidR="00A03D40" w:rsidRDefault="00907AF3">
      <w:pPr>
        <w:shd w:val="clear" w:color="auto" w:fill="auto"/>
        <w:spacing w:after="160" w:line="360" w:lineRule="auto"/>
        <w:jc w:val="center"/>
        <w:rPr>
          <w:b/>
          <w:color w:val="000000"/>
          <w:sz w:val="24"/>
          <w:szCs w:val="24"/>
        </w:rPr>
      </w:pPr>
      <w:r>
        <w:rPr>
          <w:b/>
          <w:color w:val="000000"/>
          <w:sz w:val="24"/>
          <w:szCs w:val="24"/>
        </w:rPr>
        <w:t>Hazırlık Programı Final Sınavı Uygulama Yönergesi</w:t>
      </w:r>
    </w:p>
    <w:p w:rsidR="00A03D40" w:rsidRDefault="00907AF3">
      <w:pPr>
        <w:shd w:val="clear" w:color="auto" w:fill="auto"/>
        <w:spacing w:after="160" w:line="360" w:lineRule="auto"/>
        <w:jc w:val="left"/>
        <w:rPr>
          <w:color w:val="000000"/>
          <w:sz w:val="24"/>
          <w:szCs w:val="24"/>
        </w:rPr>
      </w:pPr>
      <w:r>
        <w:rPr>
          <w:color w:val="000000"/>
          <w:sz w:val="24"/>
          <w:szCs w:val="24"/>
        </w:rPr>
        <w:t xml:space="preserve">Bu yönerge Sakarya Uygulamalı Bilimler Üniversitesi, Yabancı Diller Yüksekokulu, 2022-2023 Akademik Yılı Hazırlık Programı Final Sınavı Uygulama esaslarını içermektedir. </w:t>
      </w:r>
    </w:p>
    <w:p w:rsidR="00A03D40" w:rsidRDefault="00907AF3">
      <w:pPr>
        <w:shd w:val="clear" w:color="auto" w:fill="auto"/>
        <w:spacing w:after="160" w:line="360" w:lineRule="auto"/>
        <w:jc w:val="left"/>
        <w:rPr>
          <w:b/>
          <w:color w:val="000000"/>
          <w:sz w:val="24"/>
          <w:szCs w:val="24"/>
          <w:u w:val="single"/>
        </w:rPr>
      </w:pPr>
      <w:r>
        <w:rPr>
          <w:b/>
          <w:color w:val="000000"/>
          <w:sz w:val="24"/>
          <w:szCs w:val="24"/>
          <w:u w:val="single"/>
        </w:rPr>
        <w:t>1.Kısım: Genel Esaslar</w:t>
      </w:r>
    </w:p>
    <w:p w:rsidR="00A03D40" w:rsidRDefault="00907AF3">
      <w:pPr>
        <w:numPr>
          <w:ilvl w:val="0"/>
          <w:numId w:val="1"/>
        </w:numPr>
        <w:pBdr>
          <w:top w:val="nil"/>
          <w:left w:val="nil"/>
          <w:bottom w:val="nil"/>
          <w:right w:val="nil"/>
          <w:between w:val="nil"/>
        </w:pBdr>
        <w:shd w:val="clear" w:color="auto" w:fill="auto"/>
        <w:spacing w:after="0" w:line="360" w:lineRule="auto"/>
        <w:jc w:val="left"/>
        <w:rPr>
          <w:color w:val="000000"/>
          <w:sz w:val="24"/>
          <w:szCs w:val="24"/>
        </w:rPr>
      </w:pPr>
      <w:r>
        <w:rPr>
          <w:color w:val="000000"/>
          <w:sz w:val="24"/>
          <w:szCs w:val="24"/>
        </w:rPr>
        <w:t xml:space="preserve">Hazırlık Programı Final Sınavı Yazılı ve Sözlü olmak üzere iki kısımdan oluşmaktadır. Yazılı Sınav 12.06.2023 Pazartesi Günü saat 14.00’de başlayacaktır. Sözlü sınav 13-14. 06. 2023 Salı ve Çarşamba Günlerinde yapılacaktır.  Sözlü sınav saat 11.00-14.00 </w:t>
      </w:r>
      <w:proofErr w:type="gramStart"/>
      <w:r>
        <w:rPr>
          <w:color w:val="000000"/>
          <w:sz w:val="24"/>
          <w:szCs w:val="24"/>
        </w:rPr>
        <w:t>aralığında</w:t>
      </w:r>
      <w:proofErr w:type="gramEnd"/>
      <w:r>
        <w:rPr>
          <w:color w:val="000000"/>
          <w:sz w:val="24"/>
          <w:szCs w:val="24"/>
        </w:rPr>
        <w:t xml:space="preserve"> yapılacaktır. Sözlü Sınavın yapılacağı gün sınıflara göre değişiklik göstermektedir. Detaylı bilgi için </w:t>
      </w:r>
      <w:hyperlink r:id="rId9">
        <w:r>
          <w:rPr>
            <w:color w:val="0563C1"/>
            <w:sz w:val="24"/>
            <w:szCs w:val="24"/>
            <w:u w:val="single"/>
          </w:rPr>
          <w:t>yd.subu.edu.tr</w:t>
        </w:r>
      </w:hyperlink>
      <w:r>
        <w:rPr>
          <w:color w:val="000000"/>
          <w:sz w:val="24"/>
          <w:szCs w:val="24"/>
        </w:rPr>
        <w:t xml:space="preserve"> adresinde duyurular kısmına bakılabilir. </w:t>
      </w:r>
    </w:p>
    <w:p w:rsidR="00A03D40" w:rsidRDefault="00907AF3">
      <w:pPr>
        <w:numPr>
          <w:ilvl w:val="0"/>
          <w:numId w:val="1"/>
        </w:numPr>
        <w:pBdr>
          <w:top w:val="nil"/>
          <w:left w:val="nil"/>
          <w:bottom w:val="nil"/>
          <w:right w:val="nil"/>
          <w:between w:val="nil"/>
        </w:pBdr>
        <w:shd w:val="clear" w:color="auto" w:fill="auto"/>
        <w:spacing w:after="0" w:line="360" w:lineRule="auto"/>
        <w:jc w:val="left"/>
        <w:rPr>
          <w:color w:val="000000"/>
          <w:sz w:val="24"/>
          <w:szCs w:val="24"/>
        </w:rPr>
      </w:pPr>
      <w:r>
        <w:rPr>
          <w:color w:val="000000"/>
          <w:sz w:val="24"/>
          <w:szCs w:val="24"/>
        </w:rPr>
        <w:t xml:space="preserve">Final Sınavının tüm kısımları </w:t>
      </w:r>
      <w:proofErr w:type="spellStart"/>
      <w:r>
        <w:rPr>
          <w:color w:val="000000"/>
          <w:sz w:val="24"/>
          <w:szCs w:val="24"/>
        </w:rPr>
        <w:t>lms</w:t>
      </w:r>
      <w:proofErr w:type="spellEnd"/>
      <w:r>
        <w:rPr>
          <w:color w:val="000000"/>
          <w:sz w:val="24"/>
          <w:szCs w:val="24"/>
        </w:rPr>
        <w:t xml:space="preserve"> (</w:t>
      </w:r>
      <w:hyperlink r:id="rId10">
        <w:r>
          <w:rPr>
            <w:color w:val="0563C1"/>
            <w:sz w:val="24"/>
            <w:szCs w:val="24"/>
            <w:u w:val="single"/>
          </w:rPr>
          <w:t>lms.subu.edu.tr</w:t>
        </w:r>
      </w:hyperlink>
      <w:r>
        <w:rPr>
          <w:color w:val="000000"/>
          <w:sz w:val="24"/>
          <w:szCs w:val="24"/>
        </w:rPr>
        <w:t xml:space="preserve"> ) üzerinden yapılacaktır. Öğrenciler sınav saatinin başlamasından 15 dakika önce sınav salonuna alınacaktır. Final sınavının yazılı kısmı için saat 13.45, sözlü kısmı için saat 10.45’de öğrenciler </w:t>
      </w:r>
      <w:proofErr w:type="spellStart"/>
      <w:r>
        <w:rPr>
          <w:color w:val="000000"/>
          <w:sz w:val="24"/>
          <w:szCs w:val="24"/>
        </w:rPr>
        <w:t>lms’de</w:t>
      </w:r>
      <w:proofErr w:type="spellEnd"/>
      <w:r>
        <w:rPr>
          <w:color w:val="000000"/>
          <w:sz w:val="24"/>
          <w:szCs w:val="24"/>
        </w:rPr>
        <w:t xml:space="preserve"> açılan sınav salonuna giriş yapabilecektir. </w:t>
      </w:r>
    </w:p>
    <w:p w:rsidR="00A03D40" w:rsidRDefault="00907AF3">
      <w:pPr>
        <w:numPr>
          <w:ilvl w:val="0"/>
          <w:numId w:val="1"/>
        </w:numPr>
        <w:pBdr>
          <w:top w:val="nil"/>
          <w:left w:val="nil"/>
          <w:bottom w:val="nil"/>
          <w:right w:val="nil"/>
          <w:between w:val="nil"/>
        </w:pBdr>
        <w:shd w:val="clear" w:color="auto" w:fill="auto"/>
        <w:spacing w:after="0" w:line="360" w:lineRule="auto"/>
        <w:jc w:val="left"/>
        <w:rPr>
          <w:color w:val="000000"/>
          <w:sz w:val="24"/>
          <w:szCs w:val="24"/>
        </w:rPr>
      </w:pPr>
      <w:r>
        <w:rPr>
          <w:color w:val="000000"/>
          <w:sz w:val="24"/>
          <w:szCs w:val="24"/>
        </w:rPr>
        <w:t xml:space="preserve">Final Sınavı esnasında çeşitli nedenlerden ötürü bağlantısı kopan sınavdan çıkan öğrenciler yeniden oturum açıp sınava devam edebilir. Ancak bu öğrencilere sınavı tamamlamaları için ayrıca süre verilmeyecektir. </w:t>
      </w:r>
    </w:p>
    <w:p w:rsidR="00A03D40" w:rsidRDefault="00907AF3">
      <w:pPr>
        <w:numPr>
          <w:ilvl w:val="0"/>
          <w:numId w:val="1"/>
        </w:numPr>
        <w:pBdr>
          <w:top w:val="nil"/>
          <w:left w:val="nil"/>
          <w:bottom w:val="nil"/>
          <w:right w:val="nil"/>
          <w:between w:val="nil"/>
        </w:pBdr>
        <w:shd w:val="clear" w:color="auto" w:fill="auto"/>
        <w:spacing w:after="160" w:line="360" w:lineRule="auto"/>
        <w:jc w:val="left"/>
        <w:rPr>
          <w:color w:val="000000"/>
          <w:sz w:val="24"/>
          <w:szCs w:val="24"/>
        </w:rPr>
      </w:pPr>
      <w:r>
        <w:rPr>
          <w:color w:val="000000"/>
          <w:sz w:val="24"/>
          <w:szCs w:val="24"/>
        </w:rPr>
        <w:t>Final sınavının tüm kısımlarında öğrencilerin kamera açması gereklidir. Öğrencilerin sınav öncesinde sınava katılacakları cihazın kamera ve mikrofon ayarlarını kontrol etmeleri gerekmektedir.</w:t>
      </w:r>
    </w:p>
    <w:p w:rsidR="00A03D40" w:rsidRDefault="00907AF3">
      <w:pPr>
        <w:shd w:val="clear" w:color="auto" w:fill="auto"/>
        <w:spacing w:after="160" w:line="360" w:lineRule="auto"/>
        <w:jc w:val="left"/>
        <w:rPr>
          <w:b/>
          <w:color w:val="000000"/>
          <w:sz w:val="24"/>
          <w:szCs w:val="24"/>
          <w:u w:val="single"/>
        </w:rPr>
      </w:pPr>
      <w:r>
        <w:rPr>
          <w:b/>
          <w:color w:val="000000"/>
          <w:sz w:val="24"/>
          <w:szCs w:val="24"/>
          <w:u w:val="single"/>
        </w:rPr>
        <w:t>2. Kısım: Final Sınavı Yazılı Kısım</w:t>
      </w:r>
    </w:p>
    <w:p w:rsidR="00A03D40" w:rsidRDefault="00907AF3">
      <w:pPr>
        <w:numPr>
          <w:ilvl w:val="0"/>
          <w:numId w:val="2"/>
        </w:numPr>
        <w:pBdr>
          <w:top w:val="nil"/>
          <w:left w:val="nil"/>
          <w:bottom w:val="nil"/>
          <w:right w:val="nil"/>
          <w:between w:val="nil"/>
        </w:pBdr>
        <w:shd w:val="clear" w:color="auto" w:fill="auto"/>
        <w:spacing w:after="0" w:line="360" w:lineRule="auto"/>
        <w:jc w:val="left"/>
        <w:rPr>
          <w:color w:val="000000"/>
          <w:sz w:val="24"/>
          <w:szCs w:val="24"/>
        </w:rPr>
      </w:pPr>
      <w:r>
        <w:rPr>
          <w:color w:val="000000"/>
          <w:sz w:val="24"/>
          <w:szCs w:val="24"/>
        </w:rPr>
        <w:t xml:space="preserve">Yazılı Sınav üç bölümden oluşmaktadır. Yazılı Sınav için üç ayrı oturum oluşturulacaktır. 1. Oturum Dinleme, 2. Oturum Okuma, Kelime ve Gramer, 3. Oturum ise Yazma bölümlerinden oluşmaktadır. </w:t>
      </w:r>
    </w:p>
    <w:p w:rsidR="00A03D40" w:rsidRDefault="00907AF3">
      <w:pPr>
        <w:numPr>
          <w:ilvl w:val="0"/>
          <w:numId w:val="2"/>
        </w:numPr>
        <w:pBdr>
          <w:top w:val="nil"/>
          <w:left w:val="nil"/>
          <w:bottom w:val="nil"/>
          <w:right w:val="nil"/>
          <w:between w:val="nil"/>
        </w:pBdr>
        <w:shd w:val="clear" w:color="auto" w:fill="auto"/>
        <w:spacing w:after="0" w:line="360" w:lineRule="auto"/>
        <w:jc w:val="left"/>
        <w:rPr>
          <w:color w:val="000000"/>
          <w:sz w:val="24"/>
          <w:szCs w:val="24"/>
        </w:rPr>
      </w:pPr>
      <w:r>
        <w:rPr>
          <w:color w:val="000000"/>
          <w:sz w:val="24"/>
          <w:szCs w:val="24"/>
        </w:rPr>
        <w:t>Yazılı Sınavın 1. ve 2. Oturumları çoktan seçmeli sorulardan oluşmaktadır. 3. Oturum Yazma bölümünde ise verilen konulardan birini seçerek paragraf yazılması gerekmektedir.</w:t>
      </w:r>
    </w:p>
    <w:p w:rsidR="00A03D40" w:rsidRDefault="00907AF3">
      <w:pPr>
        <w:numPr>
          <w:ilvl w:val="0"/>
          <w:numId w:val="2"/>
        </w:numPr>
        <w:pBdr>
          <w:top w:val="nil"/>
          <w:left w:val="nil"/>
          <w:bottom w:val="nil"/>
          <w:right w:val="nil"/>
          <w:between w:val="nil"/>
        </w:pBdr>
        <w:shd w:val="clear" w:color="auto" w:fill="auto"/>
        <w:spacing w:after="0" w:line="360" w:lineRule="auto"/>
        <w:jc w:val="left"/>
        <w:rPr>
          <w:color w:val="000000"/>
          <w:sz w:val="24"/>
          <w:szCs w:val="24"/>
        </w:rPr>
      </w:pPr>
      <w:r>
        <w:rPr>
          <w:color w:val="000000"/>
          <w:sz w:val="24"/>
          <w:szCs w:val="24"/>
        </w:rPr>
        <w:lastRenderedPageBreak/>
        <w:t xml:space="preserve">Final Sınavı Yazılı Kısmı 1. Oturum Dinleme (20 puan), 2. Oturum (60 puan) ve 3. Oturum Yazma (20 puan) üzerinden değerlendirilerek toplam 100 puan üzerinden hesaplanacaktır. </w:t>
      </w:r>
    </w:p>
    <w:p w:rsidR="00A03D40" w:rsidRDefault="00907AF3">
      <w:pPr>
        <w:numPr>
          <w:ilvl w:val="0"/>
          <w:numId w:val="2"/>
        </w:numPr>
        <w:pBdr>
          <w:top w:val="nil"/>
          <w:left w:val="nil"/>
          <w:bottom w:val="nil"/>
          <w:right w:val="nil"/>
          <w:between w:val="nil"/>
        </w:pBdr>
        <w:shd w:val="clear" w:color="auto" w:fill="auto"/>
        <w:spacing w:after="0" w:line="360" w:lineRule="auto"/>
        <w:jc w:val="left"/>
        <w:rPr>
          <w:color w:val="000000"/>
          <w:sz w:val="24"/>
          <w:szCs w:val="24"/>
        </w:rPr>
      </w:pPr>
      <w:r>
        <w:rPr>
          <w:color w:val="000000"/>
          <w:sz w:val="24"/>
          <w:szCs w:val="24"/>
        </w:rPr>
        <w:t xml:space="preserve">Yazılı Sınavın uygulanması hususunda her bir sınav oturumu için (1.Dinleme, 2.Okuma-Kelime-Gramer, 3. Yazma) ayrı ayrı sınav başlama ve bitiş süreleri oluşturulacaktır. Örneğin 1. Oturum Dinleme Sınavı için verilen süre 15 dakika ise saat 2.00-2.15 arasında tüm öğrenciler Dinleme Sınavı olacaktır. Sınavı belirlenen süreden önce tamamlayan öğrenciler sınavını kaydedip, sistemden çıkabilir. Yazılı sınavın ilgili oturumunu erken bitiren öğrenciler bir sonraki oturum başlayana kadar sınav salonunda kamera açık bir şekilde bekleyecektir. </w:t>
      </w:r>
    </w:p>
    <w:p w:rsidR="00A03D40" w:rsidRDefault="00907AF3">
      <w:pPr>
        <w:numPr>
          <w:ilvl w:val="0"/>
          <w:numId w:val="2"/>
        </w:numPr>
        <w:pBdr>
          <w:top w:val="nil"/>
          <w:left w:val="nil"/>
          <w:bottom w:val="nil"/>
          <w:right w:val="nil"/>
          <w:between w:val="nil"/>
        </w:pBdr>
        <w:shd w:val="clear" w:color="auto" w:fill="auto"/>
        <w:spacing w:after="0" w:line="360" w:lineRule="auto"/>
        <w:jc w:val="left"/>
        <w:rPr>
          <w:color w:val="000000"/>
          <w:sz w:val="24"/>
          <w:szCs w:val="24"/>
        </w:rPr>
      </w:pPr>
      <w:r>
        <w:rPr>
          <w:color w:val="000000"/>
          <w:sz w:val="24"/>
          <w:szCs w:val="24"/>
        </w:rPr>
        <w:t>Yazılı Sınavın her bir oturumunun süresi ile ilgili detaylı bilgi sınav günü ilgili gözetmen öğretim elemanı tarafından öğrenciler ile paylaşılacaktır.</w:t>
      </w:r>
    </w:p>
    <w:p w:rsidR="00A03D40" w:rsidRDefault="00907AF3">
      <w:pPr>
        <w:numPr>
          <w:ilvl w:val="0"/>
          <w:numId w:val="2"/>
        </w:numPr>
        <w:pBdr>
          <w:top w:val="nil"/>
          <w:left w:val="nil"/>
          <w:bottom w:val="nil"/>
          <w:right w:val="nil"/>
          <w:between w:val="nil"/>
        </w:pBdr>
        <w:shd w:val="clear" w:color="auto" w:fill="auto"/>
        <w:spacing w:after="0" w:line="360" w:lineRule="auto"/>
        <w:jc w:val="left"/>
        <w:rPr>
          <w:color w:val="000000"/>
          <w:sz w:val="24"/>
          <w:szCs w:val="24"/>
        </w:rPr>
      </w:pPr>
      <w:r>
        <w:rPr>
          <w:color w:val="000000"/>
          <w:sz w:val="24"/>
          <w:szCs w:val="24"/>
        </w:rPr>
        <w:t>Yazılı Sınav 1. Oturum için verilen süre tamamlandığında 2. Oturum başlatılacaktır. Yazılı Sınavın 1. ve 2. Oturumları arasında mola süresi olmayacaktır. Ancak Yazılı Sın</w:t>
      </w:r>
      <w:r w:rsidR="008E5291">
        <w:rPr>
          <w:color w:val="000000"/>
          <w:sz w:val="24"/>
          <w:szCs w:val="24"/>
        </w:rPr>
        <w:t>avın 2. Oturumu tamamlandığında</w:t>
      </w:r>
      <w:bookmarkStart w:id="0" w:name="_GoBack"/>
      <w:bookmarkEnd w:id="0"/>
      <w:r>
        <w:rPr>
          <w:color w:val="000000"/>
          <w:sz w:val="24"/>
          <w:szCs w:val="24"/>
        </w:rPr>
        <w:t xml:space="preserve"> 3. Oturum </w:t>
      </w:r>
      <w:r w:rsidR="008E5291">
        <w:rPr>
          <w:color w:val="000000"/>
          <w:sz w:val="24"/>
          <w:szCs w:val="24"/>
        </w:rPr>
        <w:t>Yazma Sınavına başlamadan önce 10</w:t>
      </w:r>
      <w:r>
        <w:rPr>
          <w:color w:val="000000"/>
          <w:sz w:val="24"/>
          <w:szCs w:val="24"/>
        </w:rPr>
        <w:t xml:space="preserve"> dakika dinlenme ve ihtiyaç molası verilecektir. </w:t>
      </w:r>
    </w:p>
    <w:p w:rsidR="00E7570C" w:rsidRDefault="00E7570C" w:rsidP="00E7570C">
      <w:pPr>
        <w:pBdr>
          <w:top w:val="nil"/>
          <w:left w:val="nil"/>
          <w:bottom w:val="nil"/>
          <w:right w:val="nil"/>
          <w:between w:val="nil"/>
        </w:pBdr>
        <w:shd w:val="clear" w:color="auto" w:fill="auto"/>
        <w:spacing w:after="0" w:line="360" w:lineRule="auto"/>
        <w:ind w:left="720"/>
        <w:jc w:val="left"/>
        <w:rPr>
          <w:color w:val="000000"/>
          <w:sz w:val="24"/>
          <w:szCs w:val="24"/>
        </w:rPr>
      </w:pPr>
    </w:p>
    <w:p w:rsidR="00A03D40" w:rsidRDefault="00907AF3">
      <w:pPr>
        <w:pBdr>
          <w:top w:val="nil"/>
          <w:left w:val="nil"/>
          <w:bottom w:val="nil"/>
          <w:right w:val="nil"/>
          <w:between w:val="nil"/>
        </w:pBdr>
        <w:shd w:val="clear" w:color="auto" w:fill="auto"/>
        <w:spacing w:after="0" w:line="360" w:lineRule="auto"/>
        <w:jc w:val="left"/>
        <w:rPr>
          <w:b/>
          <w:color w:val="000000"/>
          <w:sz w:val="24"/>
          <w:szCs w:val="24"/>
          <w:u w:val="single"/>
        </w:rPr>
      </w:pPr>
      <w:r>
        <w:rPr>
          <w:b/>
          <w:color w:val="000000"/>
          <w:sz w:val="24"/>
          <w:szCs w:val="24"/>
          <w:u w:val="single"/>
        </w:rPr>
        <w:t>2.1. Final Sınavı Yazılı Kısım: 1. Oturum Dinleme Sınavı</w:t>
      </w:r>
    </w:p>
    <w:p w:rsidR="00A03D40" w:rsidRDefault="00907AF3">
      <w:pPr>
        <w:numPr>
          <w:ilvl w:val="0"/>
          <w:numId w:val="2"/>
        </w:numPr>
        <w:pBdr>
          <w:top w:val="nil"/>
          <w:left w:val="nil"/>
          <w:bottom w:val="nil"/>
          <w:right w:val="nil"/>
          <w:between w:val="nil"/>
        </w:pBdr>
        <w:shd w:val="clear" w:color="auto" w:fill="auto"/>
        <w:spacing w:after="0" w:line="360" w:lineRule="auto"/>
        <w:jc w:val="left"/>
        <w:rPr>
          <w:color w:val="000000"/>
          <w:sz w:val="24"/>
          <w:szCs w:val="24"/>
        </w:rPr>
      </w:pPr>
      <w:r>
        <w:rPr>
          <w:color w:val="000000"/>
          <w:sz w:val="24"/>
          <w:szCs w:val="24"/>
        </w:rPr>
        <w:t>Yazılı Sınavın 1. Oturumu Dinleme Sınavı iki bölümden oluşmaktadır. Her bölümün ayrı ses kaydı (</w:t>
      </w:r>
      <w:proofErr w:type="spellStart"/>
      <w:r>
        <w:rPr>
          <w:color w:val="000000"/>
          <w:sz w:val="24"/>
          <w:szCs w:val="24"/>
        </w:rPr>
        <w:t>recording</w:t>
      </w:r>
      <w:proofErr w:type="spellEnd"/>
      <w:r>
        <w:rPr>
          <w:color w:val="000000"/>
          <w:sz w:val="24"/>
          <w:szCs w:val="24"/>
        </w:rPr>
        <w:t>) bulunmaktadır. Öğrencilere ses kayıtlarını (</w:t>
      </w:r>
      <w:proofErr w:type="spellStart"/>
      <w:r>
        <w:rPr>
          <w:color w:val="000000"/>
          <w:sz w:val="24"/>
          <w:szCs w:val="24"/>
        </w:rPr>
        <w:t>recording</w:t>
      </w:r>
      <w:proofErr w:type="spellEnd"/>
      <w:r>
        <w:rPr>
          <w:color w:val="000000"/>
          <w:sz w:val="24"/>
          <w:szCs w:val="24"/>
        </w:rPr>
        <w:t>) dinleyebilmeleri için erişim linki paylaşılacak, öğrenciler ilgili erişim linkine tıklayarak ses kayıtlarını (</w:t>
      </w:r>
      <w:proofErr w:type="spellStart"/>
      <w:r>
        <w:rPr>
          <w:color w:val="000000"/>
          <w:sz w:val="24"/>
          <w:szCs w:val="24"/>
        </w:rPr>
        <w:t>recording</w:t>
      </w:r>
      <w:proofErr w:type="spellEnd"/>
      <w:r>
        <w:rPr>
          <w:color w:val="000000"/>
          <w:sz w:val="24"/>
          <w:szCs w:val="24"/>
        </w:rPr>
        <w:t xml:space="preserve">) dinleyecek ve dinleme sınavı sorularına bu şekilde cevap verecektir. </w:t>
      </w:r>
    </w:p>
    <w:p w:rsidR="00A03D40" w:rsidRDefault="00907AF3">
      <w:pPr>
        <w:numPr>
          <w:ilvl w:val="0"/>
          <w:numId w:val="2"/>
        </w:numPr>
        <w:pBdr>
          <w:top w:val="nil"/>
          <w:left w:val="nil"/>
          <w:bottom w:val="nil"/>
          <w:right w:val="nil"/>
          <w:between w:val="nil"/>
        </w:pBdr>
        <w:shd w:val="clear" w:color="auto" w:fill="auto"/>
        <w:spacing w:after="0" w:line="360" w:lineRule="auto"/>
        <w:jc w:val="left"/>
        <w:rPr>
          <w:color w:val="000000"/>
          <w:sz w:val="24"/>
          <w:szCs w:val="24"/>
        </w:rPr>
      </w:pPr>
      <w:r>
        <w:rPr>
          <w:color w:val="000000"/>
          <w:sz w:val="24"/>
          <w:szCs w:val="24"/>
        </w:rPr>
        <w:t xml:space="preserve">Yazılı Sınavın 1. Oturumu Dinleme Sınavı 10 adet çoktan seçmeli sorudan oluşmaktadır. Dinleme Sınavı her biri 2 puan olmak üzere 20 puandır. </w:t>
      </w:r>
    </w:p>
    <w:p w:rsidR="00A03D40" w:rsidRDefault="00907AF3">
      <w:pPr>
        <w:numPr>
          <w:ilvl w:val="0"/>
          <w:numId w:val="2"/>
        </w:numPr>
        <w:pBdr>
          <w:top w:val="nil"/>
          <w:left w:val="nil"/>
          <w:bottom w:val="nil"/>
          <w:right w:val="nil"/>
          <w:between w:val="nil"/>
        </w:pBdr>
        <w:shd w:val="clear" w:color="auto" w:fill="auto"/>
        <w:spacing w:after="0" w:line="360" w:lineRule="auto"/>
        <w:jc w:val="left"/>
        <w:rPr>
          <w:color w:val="000000"/>
          <w:sz w:val="24"/>
          <w:szCs w:val="24"/>
        </w:rPr>
      </w:pPr>
      <w:r>
        <w:rPr>
          <w:color w:val="000000"/>
          <w:sz w:val="24"/>
          <w:szCs w:val="24"/>
        </w:rPr>
        <w:t xml:space="preserve">Yazılı Sınavın 1. Oturumu Dinleme Sınavında sorulara geri dönme açık olacaktır. Dileyen öğrenciler Dinleme Sınavı için tanınan süre içerisinde ses kayıtlarını tekrar dinleyerek cevap verdikleri sorulara geri dönüp kontrol sağlayabilecektir. </w:t>
      </w:r>
    </w:p>
    <w:p w:rsidR="000E580E" w:rsidRDefault="00E7570C" w:rsidP="000E580E">
      <w:pPr>
        <w:numPr>
          <w:ilvl w:val="0"/>
          <w:numId w:val="2"/>
        </w:numPr>
        <w:pBdr>
          <w:top w:val="nil"/>
          <w:left w:val="nil"/>
          <w:bottom w:val="nil"/>
          <w:right w:val="nil"/>
          <w:between w:val="nil"/>
        </w:pBdr>
        <w:shd w:val="clear" w:color="auto" w:fill="auto"/>
        <w:spacing w:after="0" w:line="360" w:lineRule="auto"/>
        <w:jc w:val="left"/>
        <w:rPr>
          <w:color w:val="000000"/>
          <w:sz w:val="24"/>
          <w:szCs w:val="24"/>
        </w:rPr>
      </w:pPr>
      <w:r>
        <w:rPr>
          <w:color w:val="000000"/>
          <w:sz w:val="24"/>
          <w:szCs w:val="24"/>
        </w:rPr>
        <w:t>Yazılı Sın</w:t>
      </w:r>
      <w:r w:rsidR="000E580E">
        <w:rPr>
          <w:color w:val="000000"/>
          <w:sz w:val="24"/>
          <w:szCs w:val="24"/>
        </w:rPr>
        <w:t>avın 1. Oturumu Dinleme Sınavı 2</w:t>
      </w:r>
      <w:r>
        <w:rPr>
          <w:color w:val="000000"/>
          <w:sz w:val="24"/>
          <w:szCs w:val="24"/>
        </w:rPr>
        <w:t>5 dakika sürecektir</w:t>
      </w:r>
      <w:r w:rsidR="000E580E">
        <w:rPr>
          <w:color w:val="000000"/>
          <w:sz w:val="24"/>
          <w:szCs w:val="24"/>
        </w:rPr>
        <w:t xml:space="preserve">. </w:t>
      </w:r>
    </w:p>
    <w:p w:rsidR="000E580E" w:rsidRDefault="000E580E" w:rsidP="000E580E">
      <w:pPr>
        <w:pBdr>
          <w:top w:val="nil"/>
          <w:left w:val="nil"/>
          <w:bottom w:val="nil"/>
          <w:right w:val="nil"/>
          <w:between w:val="nil"/>
        </w:pBdr>
        <w:shd w:val="clear" w:color="auto" w:fill="auto"/>
        <w:spacing w:after="0" w:line="360" w:lineRule="auto"/>
        <w:jc w:val="left"/>
        <w:rPr>
          <w:color w:val="000000"/>
          <w:sz w:val="24"/>
          <w:szCs w:val="24"/>
        </w:rPr>
      </w:pPr>
    </w:p>
    <w:p w:rsidR="000E580E" w:rsidRDefault="000E580E" w:rsidP="000E580E">
      <w:pPr>
        <w:pBdr>
          <w:top w:val="nil"/>
          <w:left w:val="nil"/>
          <w:bottom w:val="nil"/>
          <w:right w:val="nil"/>
          <w:between w:val="nil"/>
        </w:pBdr>
        <w:shd w:val="clear" w:color="auto" w:fill="auto"/>
        <w:spacing w:after="0" w:line="360" w:lineRule="auto"/>
        <w:jc w:val="left"/>
        <w:rPr>
          <w:color w:val="000000"/>
          <w:sz w:val="24"/>
          <w:szCs w:val="24"/>
        </w:rPr>
      </w:pPr>
    </w:p>
    <w:p w:rsidR="000E580E" w:rsidRPr="000E580E" w:rsidRDefault="000E580E" w:rsidP="000E580E">
      <w:pPr>
        <w:pBdr>
          <w:top w:val="nil"/>
          <w:left w:val="nil"/>
          <w:bottom w:val="nil"/>
          <w:right w:val="nil"/>
          <w:between w:val="nil"/>
        </w:pBdr>
        <w:shd w:val="clear" w:color="auto" w:fill="auto"/>
        <w:spacing w:after="0" w:line="360" w:lineRule="auto"/>
        <w:jc w:val="left"/>
        <w:rPr>
          <w:color w:val="000000"/>
          <w:sz w:val="24"/>
          <w:szCs w:val="24"/>
        </w:rPr>
      </w:pPr>
    </w:p>
    <w:p w:rsidR="00A03D40" w:rsidRDefault="00907AF3">
      <w:pPr>
        <w:pBdr>
          <w:top w:val="nil"/>
          <w:left w:val="nil"/>
          <w:bottom w:val="nil"/>
          <w:right w:val="nil"/>
          <w:between w:val="nil"/>
        </w:pBdr>
        <w:shd w:val="clear" w:color="auto" w:fill="auto"/>
        <w:spacing w:after="0" w:line="360" w:lineRule="auto"/>
        <w:jc w:val="left"/>
        <w:rPr>
          <w:color w:val="000000"/>
          <w:sz w:val="24"/>
          <w:szCs w:val="24"/>
        </w:rPr>
      </w:pPr>
      <w:r>
        <w:rPr>
          <w:b/>
          <w:color w:val="000000"/>
          <w:sz w:val="24"/>
          <w:szCs w:val="24"/>
          <w:u w:val="single"/>
        </w:rPr>
        <w:lastRenderedPageBreak/>
        <w:t>2.2. Final Sınavı Yazılı Kısım: 2. Oturum Kelime, Gramer, Okuma Sınavı</w:t>
      </w:r>
    </w:p>
    <w:p w:rsidR="00A03D40" w:rsidRDefault="00907AF3">
      <w:pPr>
        <w:numPr>
          <w:ilvl w:val="0"/>
          <w:numId w:val="2"/>
        </w:numPr>
        <w:pBdr>
          <w:top w:val="nil"/>
          <w:left w:val="nil"/>
          <w:bottom w:val="nil"/>
          <w:right w:val="nil"/>
          <w:between w:val="nil"/>
        </w:pBdr>
        <w:shd w:val="clear" w:color="auto" w:fill="auto"/>
        <w:spacing w:after="0" w:line="360" w:lineRule="auto"/>
        <w:jc w:val="left"/>
        <w:rPr>
          <w:color w:val="000000"/>
          <w:sz w:val="24"/>
          <w:szCs w:val="24"/>
        </w:rPr>
      </w:pPr>
      <w:r>
        <w:rPr>
          <w:color w:val="000000"/>
          <w:sz w:val="24"/>
          <w:szCs w:val="24"/>
        </w:rPr>
        <w:t xml:space="preserve">Yazılı Sınav 2. Oturumu 20 adet çoktan seçmeli kelime, 20 adet çoktan seçmeli gramer ve 10 adet çoktan seçmeli okuma bölümü sorusu olmak üzere 50 sorudan oluşmaktadır. Kelime ve gramer bölümüne ait her soru 1 puan, okuma bölümüne ait her soru 2 puan olmak üzere Yazılı Sınavın 2. Oturumu 60 puandır. </w:t>
      </w:r>
    </w:p>
    <w:p w:rsidR="00A03D40" w:rsidRDefault="00907AF3">
      <w:pPr>
        <w:numPr>
          <w:ilvl w:val="0"/>
          <w:numId w:val="2"/>
        </w:numPr>
        <w:pBdr>
          <w:top w:val="nil"/>
          <w:left w:val="nil"/>
          <w:bottom w:val="nil"/>
          <w:right w:val="nil"/>
          <w:between w:val="nil"/>
        </w:pBdr>
        <w:shd w:val="clear" w:color="auto" w:fill="auto"/>
        <w:spacing w:after="0" w:line="360" w:lineRule="auto"/>
        <w:jc w:val="left"/>
        <w:rPr>
          <w:color w:val="000000"/>
          <w:sz w:val="24"/>
          <w:szCs w:val="24"/>
        </w:rPr>
      </w:pPr>
      <w:r>
        <w:rPr>
          <w:color w:val="000000"/>
          <w:sz w:val="24"/>
          <w:szCs w:val="24"/>
        </w:rPr>
        <w:t xml:space="preserve">Yazılı Sınav 2. Oturum boyunca cevap verilen sorulara geri dönme kapalı olacaktır. Öğrenciler bir soruya cevap verdikten sonra bir sonraki soruya geçecek ve cevap verdikleri soruya geri dönemeyecektir. Bu sebeple 2. Oturumda sorulara cevap verirken bu husus göz önünde bulundurulmalıdır. </w:t>
      </w:r>
    </w:p>
    <w:p w:rsidR="00E7570C" w:rsidRPr="00A2156C" w:rsidRDefault="008E5291" w:rsidP="00A2156C">
      <w:pPr>
        <w:numPr>
          <w:ilvl w:val="0"/>
          <w:numId w:val="2"/>
        </w:numPr>
        <w:pBdr>
          <w:top w:val="nil"/>
          <w:left w:val="nil"/>
          <w:bottom w:val="nil"/>
          <w:right w:val="nil"/>
          <w:between w:val="nil"/>
        </w:pBdr>
        <w:shd w:val="clear" w:color="auto" w:fill="auto"/>
        <w:spacing w:after="0" w:line="360" w:lineRule="auto"/>
        <w:jc w:val="left"/>
        <w:rPr>
          <w:color w:val="000000"/>
          <w:sz w:val="24"/>
          <w:szCs w:val="24"/>
        </w:rPr>
      </w:pPr>
      <w:r>
        <w:rPr>
          <w:color w:val="000000"/>
          <w:sz w:val="24"/>
          <w:szCs w:val="24"/>
        </w:rPr>
        <w:t xml:space="preserve">Yazılı Sınav 2. Oturumu 85 </w:t>
      </w:r>
      <w:r w:rsidR="00E7570C">
        <w:rPr>
          <w:color w:val="000000"/>
          <w:sz w:val="24"/>
          <w:szCs w:val="24"/>
        </w:rPr>
        <w:t xml:space="preserve">dakika sürecektir. </w:t>
      </w:r>
    </w:p>
    <w:p w:rsidR="00A03D40" w:rsidRDefault="00907AF3">
      <w:pPr>
        <w:pBdr>
          <w:top w:val="nil"/>
          <w:left w:val="nil"/>
          <w:bottom w:val="nil"/>
          <w:right w:val="nil"/>
          <w:between w:val="nil"/>
        </w:pBdr>
        <w:shd w:val="clear" w:color="auto" w:fill="auto"/>
        <w:spacing w:after="0" w:line="360" w:lineRule="auto"/>
        <w:jc w:val="left"/>
        <w:rPr>
          <w:color w:val="000000"/>
          <w:sz w:val="24"/>
          <w:szCs w:val="24"/>
        </w:rPr>
      </w:pPr>
      <w:r>
        <w:rPr>
          <w:b/>
          <w:color w:val="000000"/>
          <w:sz w:val="24"/>
          <w:szCs w:val="24"/>
          <w:u w:val="single"/>
        </w:rPr>
        <w:t>2.3. Final Sınavı Yazılı Kısım: 3. Yazma Sınavı</w:t>
      </w:r>
    </w:p>
    <w:p w:rsidR="00A03D40" w:rsidRDefault="00907AF3">
      <w:pPr>
        <w:numPr>
          <w:ilvl w:val="0"/>
          <w:numId w:val="2"/>
        </w:numPr>
        <w:pBdr>
          <w:top w:val="nil"/>
          <w:left w:val="nil"/>
          <w:bottom w:val="nil"/>
          <w:right w:val="nil"/>
          <w:between w:val="nil"/>
        </w:pBdr>
        <w:shd w:val="clear" w:color="auto" w:fill="auto"/>
        <w:spacing w:after="0" w:line="360" w:lineRule="auto"/>
        <w:jc w:val="left"/>
        <w:rPr>
          <w:color w:val="000000"/>
          <w:sz w:val="24"/>
          <w:szCs w:val="24"/>
        </w:rPr>
      </w:pPr>
      <w:r>
        <w:rPr>
          <w:color w:val="000000"/>
          <w:sz w:val="24"/>
          <w:szCs w:val="24"/>
        </w:rPr>
        <w:t>Yazılı Sınav 3. Oturumu birden fazla konu seçeneğinin bulunduğu Yazma Sınavıdır. Bu kısımda öğrencilerin 1 adet konu seçerek bu konu hakkında paragraf yazması gerekmektedir. Yazma Kısmı 20 puan üzerinden değerlendirilecektir.</w:t>
      </w:r>
    </w:p>
    <w:p w:rsidR="00A03D40" w:rsidRPr="00A2156C" w:rsidRDefault="00907AF3" w:rsidP="00A2156C">
      <w:pPr>
        <w:numPr>
          <w:ilvl w:val="0"/>
          <w:numId w:val="2"/>
        </w:numPr>
        <w:pBdr>
          <w:top w:val="nil"/>
          <w:left w:val="nil"/>
          <w:bottom w:val="nil"/>
          <w:right w:val="nil"/>
          <w:between w:val="nil"/>
        </w:pBdr>
        <w:shd w:val="clear" w:color="auto" w:fill="auto"/>
        <w:spacing w:after="0" w:line="360" w:lineRule="auto"/>
        <w:jc w:val="left"/>
        <w:rPr>
          <w:color w:val="000000"/>
          <w:sz w:val="24"/>
          <w:szCs w:val="24"/>
        </w:rPr>
      </w:pPr>
      <w:r>
        <w:rPr>
          <w:color w:val="000000"/>
          <w:sz w:val="24"/>
          <w:szCs w:val="24"/>
        </w:rPr>
        <w:t xml:space="preserve">Yazılı Sınav 3. Oturum Yazma Sınavı 45 dakika sürecektir. </w:t>
      </w:r>
    </w:p>
    <w:p w:rsidR="00A03D40" w:rsidRDefault="00907AF3">
      <w:pPr>
        <w:shd w:val="clear" w:color="auto" w:fill="auto"/>
        <w:spacing w:after="160" w:line="360" w:lineRule="auto"/>
        <w:jc w:val="left"/>
        <w:rPr>
          <w:b/>
          <w:color w:val="000000"/>
          <w:sz w:val="24"/>
          <w:szCs w:val="24"/>
          <w:u w:val="single"/>
        </w:rPr>
      </w:pPr>
      <w:r>
        <w:rPr>
          <w:b/>
          <w:color w:val="000000"/>
          <w:sz w:val="24"/>
          <w:szCs w:val="24"/>
          <w:u w:val="single"/>
        </w:rPr>
        <w:t>3. Kısım: Final Sınavı Sözlü Kısım</w:t>
      </w:r>
    </w:p>
    <w:p w:rsidR="00A03D40" w:rsidRDefault="00907AF3">
      <w:pPr>
        <w:numPr>
          <w:ilvl w:val="0"/>
          <w:numId w:val="4"/>
        </w:numPr>
        <w:pBdr>
          <w:top w:val="nil"/>
          <w:left w:val="nil"/>
          <w:bottom w:val="nil"/>
          <w:right w:val="nil"/>
          <w:between w:val="nil"/>
        </w:pBdr>
        <w:spacing w:after="0"/>
        <w:rPr>
          <w:color w:val="000000"/>
          <w:sz w:val="24"/>
          <w:szCs w:val="24"/>
        </w:rPr>
      </w:pPr>
      <w:r>
        <w:rPr>
          <w:color w:val="000000"/>
          <w:sz w:val="24"/>
          <w:szCs w:val="24"/>
        </w:rPr>
        <w:t>Final Sınavı sözlü sınavı 100 puan üzerinden değerlendirilecektir.</w:t>
      </w:r>
    </w:p>
    <w:p w:rsidR="00A03D40" w:rsidRDefault="00A03D40">
      <w:pPr>
        <w:pBdr>
          <w:top w:val="nil"/>
          <w:left w:val="nil"/>
          <w:bottom w:val="nil"/>
          <w:right w:val="nil"/>
          <w:between w:val="nil"/>
        </w:pBdr>
        <w:spacing w:after="0"/>
        <w:ind w:left="720"/>
        <w:rPr>
          <w:color w:val="000000"/>
          <w:sz w:val="24"/>
          <w:szCs w:val="24"/>
        </w:rPr>
      </w:pPr>
    </w:p>
    <w:p w:rsidR="00A03D40" w:rsidRDefault="00907AF3">
      <w:pPr>
        <w:numPr>
          <w:ilvl w:val="0"/>
          <w:numId w:val="4"/>
        </w:numPr>
        <w:pBdr>
          <w:top w:val="nil"/>
          <w:left w:val="nil"/>
          <w:bottom w:val="nil"/>
          <w:right w:val="nil"/>
          <w:between w:val="nil"/>
        </w:pBdr>
        <w:shd w:val="clear" w:color="auto" w:fill="auto"/>
        <w:spacing w:after="0" w:line="360" w:lineRule="auto"/>
        <w:jc w:val="left"/>
        <w:rPr>
          <w:color w:val="000000"/>
          <w:sz w:val="24"/>
          <w:szCs w:val="24"/>
        </w:rPr>
      </w:pPr>
      <w:r>
        <w:rPr>
          <w:color w:val="000000"/>
          <w:sz w:val="24"/>
          <w:szCs w:val="24"/>
        </w:rPr>
        <w:t xml:space="preserve">Final sınavı sözlü kısımda öğrencilerin rastgele seçtikleri bir konu hakkında kendilerine yöneltilen sorulara 5 dakika içerisinde cevap vermeleri istenecektir. </w:t>
      </w:r>
    </w:p>
    <w:p w:rsidR="00A03D40" w:rsidRDefault="00907AF3">
      <w:pPr>
        <w:numPr>
          <w:ilvl w:val="0"/>
          <w:numId w:val="4"/>
        </w:numPr>
        <w:pBdr>
          <w:top w:val="nil"/>
          <w:left w:val="nil"/>
          <w:bottom w:val="nil"/>
          <w:right w:val="nil"/>
          <w:between w:val="nil"/>
        </w:pBdr>
        <w:shd w:val="clear" w:color="auto" w:fill="auto"/>
        <w:spacing w:after="0" w:line="360" w:lineRule="auto"/>
        <w:jc w:val="left"/>
        <w:rPr>
          <w:color w:val="000000"/>
          <w:sz w:val="24"/>
          <w:szCs w:val="24"/>
        </w:rPr>
      </w:pPr>
      <w:r>
        <w:rPr>
          <w:color w:val="000000"/>
          <w:sz w:val="24"/>
          <w:szCs w:val="24"/>
        </w:rPr>
        <w:t xml:space="preserve">Sözlü sınav süresi her öğrenci için 5 dakikadır. Öğrencilerin sınava katılacakları zaman aralığını gösteren liste sözlü sınav öncesinde kendileri ile paylaşılacaktır. </w:t>
      </w:r>
    </w:p>
    <w:p w:rsidR="00A2156C" w:rsidRPr="00A2156C" w:rsidRDefault="00907AF3" w:rsidP="00A2156C">
      <w:pPr>
        <w:numPr>
          <w:ilvl w:val="0"/>
          <w:numId w:val="4"/>
        </w:numPr>
        <w:pBdr>
          <w:top w:val="nil"/>
          <w:left w:val="nil"/>
          <w:bottom w:val="nil"/>
          <w:right w:val="nil"/>
          <w:between w:val="nil"/>
        </w:pBdr>
        <w:shd w:val="clear" w:color="auto" w:fill="auto"/>
        <w:spacing w:after="160" w:line="360" w:lineRule="auto"/>
        <w:jc w:val="left"/>
        <w:rPr>
          <w:color w:val="000000"/>
          <w:sz w:val="24"/>
          <w:szCs w:val="24"/>
        </w:rPr>
      </w:pPr>
      <w:r>
        <w:rPr>
          <w:color w:val="000000"/>
          <w:sz w:val="24"/>
          <w:szCs w:val="24"/>
        </w:rPr>
        <w:t xml:space="preserve">Sözlü sınava kendisine verilen randevu saatinde katılamayan öğrenciler tüm öğrenciler sınavını bitirdikten sonra sınava katılabilecektir. Ancak saat 14.00’den sonra sözlü sınava katılmak isteyen öğrencilere sınav hakkı tanınmayacaktır. </w:t>
      </w:r>
    </w:p>
    <w:p w:rsidR="00A03D40" w:rsidRDefault="00907AF3">
      <w:pPr>
        <w:shd w:val="clear" w:color="auto" w:fill="auto"/>
        <w:spacing w:after="160" w:line="360" w:lineRule="auto"/>
        <w:jc w:val="left"/>
        <w:rPr>
          <w:b/>
          <w:color w:val="000000"/>
          <w:sz w:val="24"/>
          <w:szCs w:val="24"/>
          <w:highlight w:val="yellow"/>
          <w:u w:val="single"/>
        </w:rPr>
      </w:pPr>
      <w:r>
        <w:rPr>
          <w:b/>
          <w:color w:val="000000"/>
          <w:sz w:val="24"/>
          <w:szCs w:val="24"/>
          <w:u w:val="single"/>
        </w:rPr>
        <w:t>4. Kısım: Son Hususlar</w:t>
      </w:r>
    </w:p>
    <w:p w:rsidR="00A03D40" w:rsidRDefault="00907AF3">
      <w:pPr>
        <w:numPr>
          <w:ilvl w:val="0"/>
          <w:numId w:val="3"/>
        </w:numPr>
        <w:pBdr>
          <w:top w:val="nil"/>
          <w:left w:val="nil"/>
          <w:bottom w:val="nil"/>
          <w:right w:val="nil"/>
          <w:between w:val="nil"/>
        </w:pBdr>
        <w:spacing w:after="0" w:line="360" w:lineRule="auto"/>
        <w:ind w:left="714" w:hanging="357"/>
        <w:rPr>
          <w:color w:val="000000"/>
          <w:sz w:val="24"/>
          <w:szCs w:val="24"/>
        </w:rPr>
      </w:pPr>
      <w:r>
        <w:rPr>
          <w:color w:val="000000"/>
          <w:sz w:val="24"/>
          <w:szCs w:val="24"/>
        </w:rPr>
        <w:t>Final sınavından başarılı olabilmek için öğrencilerin sınavın yazılı ve sözlü kısımlarının her ikisine de katılmaları zorunludur.</w:t>
      </w:r>
    </w:p>
    <w:p w:rsidR="00A03D40" w:rsidRDefault="00907AF3">
      <w:pPr>
        <w:numPr>
          <w:ilvl w:val="0"/>
          <w:numId w:val="3"/>
        </w:numPr>
        <w:pBdr>
          <w:top w:val="nil"/>
          <w:left w:val="nil"/>
          <w:bottom w:val="nil"/>
          <w:right w:val="nil"/>
          <w:between w:val="nil"/>
        </w:pBdr>
        <w:shd w:val="clear" w:color="auto" w:fill="auto"/>
        <w:spacing w:after="0" w:line="360" w:lineRule="auto"/>
        <w:ind w:left="714" w:hanging="357"/>
        <w:jc w:val="left"/>
        <w:rPr>
          <w:color w:val="000000"/>
          <w:sz w:val="24"/>
          <w:szCs w:val="24"/>
        </w:rPr>
      </w:pPr>
      <w:bookmarkStart w:id="1" w:name="_heading=h.gjdgxs" w:colFirst="0" w:colLast="0"/>
      <w:bookmarkEnd w:id="1"/>
      <w:r>
        <w:rPr>
          <w:color w:val="000000"/>
          <w:sz w:val="24"/>
          <w:szCs w:val="24"/>
        </w:rPr>
        <w:t>Final sınavı başarı notunu hesaplamak için öğrencilerin yazılı kısımda 100 puan üzerinden aldıkları notun %80’i ile sözlü sınavda 100 puan üzerinden aldıkları notun %20’si alınacaktır.</w:t>
      </w:r>
    </w:p>
    <w:sectPr w:rsidR="00A03D40">
      <w:headerReference w:type="default" r:id="rId11"/>
      <w:footerReference w:type="default" r:id="rId12"/>
      <w:pgSz w:w="11900" w:h="16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29F" w:rsidRDefault="00E2529F">
      <w:pPr>
        <w:spacing w:after="0"/>
      </w:pPr>
      <w:r>
        <w:separator/>
      </w:r>
    </w:p>
  </w:endnote>
  <w:endnote w:type="continuationSeparator" w:id="0">
    <w:p w:rsidR="00E2529F" w:rsidRDefault="00E252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Georgia">
    <w:panose1 w:val="02040502050405020303"/>
    <w:charset w:val="00"/>
    <w:family w:val="auto"/>
    <w:pitch w:val="default"/>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40" w:rsidRDefault="00A03D40">
    <w:pPr>
      <w:pBdr>
        <w:top w:val="nil"/>
        <w:left w:val="nil"/>
        <w:bottom w:val="nil"/>
        <w:right w:val="nil"/>
        <w:between w:val="nil"/>
      </w:pBdr>
      <w:tabs>
        <w:tab w:val="center" w:pos="4680"/>
        <w:tab w:val="right" w:pos="9360"/>
      </w:tabs>
    </w:pPr>
  </w:p>
  <w:p w:rsidR="00A03D40" w:rsidRDefault="00E2529F">
    <w:pPr>
      <w:pBdr>
        <w:top w:val="nil"/>
        <w:left w:val="nil"/>
        <w:bottom w:val="nil"/>
        <w:right w:val="nil"/>
        <w:between w:val="nil"/>
      </w:pBdr>
      <w:tabs>
        <w:tab w:val="center" w:pos="4680"/>
        <w:tab w:val="right" w:pos="9360"/>
      </w:tabs>
    </w:pPr>
    <w:hyperlink r:id="rId1">
      <w:r w:rsidR="00907AF3">
        <w:rPr>
          <w:color w:val="0563C1"/>
          <w:sz w:val="13"/>
          <w:szCs w:val="13"/>
          <w:u w:val="single"/>
        </w:rPr>
        <w:t>www.subu.edu.tr</w:t>
      </w:r>
    </w:hyperlink>
    <w:r w:rsidR="00907AF3">
      <w:rPr>
        <w:sz w:val="16"/>
        <w:szCs w:val="16"/>
      </w:rPr>
      <w:t xml:space="preserve">  | </w:t>
    </w:r>
    <w:hyperlink r:id="rId2">
      <w:r w:rsidR="00907AF3">
        <w:rPr>
          <w:color w:val="0563C1"/>
          <w:sz w:val="13"/>
          <w:szCs w:val="13"/>
          <w:u w:val="single"/>
        </w:rPr>
        <w:t>subu@subu.edu.tr</w:t>
      </w:r>
    </w:hyperlink>
    <w:r w:rsidR="00907AF3">
      <w:rPr>
        <w:sz w:val="16"/>
        <w:szCs w:val="16"/>
      </w:rPr>
      <w:t xml:space="preserve">  |  t. +90 </w:t>
    </w:r>
    <w:r w:rsidR="00907AF3">
      <w:rPr>
        <w:sz w:val="15"/>
        <w:szCs w:val="15"/>
      </w:rPr>
      <w:t>(</w:t>
    </w:r>
    <w:r w:rsidR="00907AF3">
      <w:rPr>
        <w:sz w:val="16"/>
        <w:szCs w:val="16"/>
      </w:rPr>
      <w:t xml:space="preserve">0264) 616 0054  |  kep. </w:t>
    </w:r>
    <w:hyperlink r:id="rId3">
      <w:r w:rsidR="00907AF3">
        <w:rPr>
          <w:color w:val="0563C1"/>
          <w:sz w:val="12"/>
          <w:szCs w:val="12"/>
          <w:u w:val="single"/>
        </w:rPr>
        <w:t>sakaryauygulamalibilimler@hs01.kep.tr</w:t>
      </w:r>
    </w:hyperlink>
    <w:r w:rsidR="00907AF3">
      <w:rPr>
        <w:sz w:val="13"/>
        <w:szCs w:val="13"/>
      </w:rPr>
      <w:t xml:space="preserve">  </w:t>
    </w:r>
    <w:r w:rsidR="00907AF3">
      <w:rPr>
        <w:sz w:val="16"/>
        <w:szCs w:val="16"/>
      </w:rPr>
      <w:t xml:space="preserve">|  Esentepe Kampüsü 54190 </w:t>
    </w:r>
    <w:proofErr w:type="spellStart"/>
    <w:r w:rsidR="00907AF3">
      <w:rPr>
        <w:sz w:val="16"/>
        <w:szCs w:val="16"/>
      </w:rPr>
      <w:t>Serdivan</w:t>
    </w:r>
    <w:proofErr w:type="spellEnd"/>
    <w:r w:rsidR="00907AF3">
      <w:rPr>
        <w:sz w:val="16"/>
        <w:szCs w:val="16"/>
      </w:rPr>
      <w:t>, Sakarya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29F" w:rsidRDefault="00E2529F">
      <w:pPr>
        <w:spacing w:after="0"/>
      </w:pPr>
      <w:r>
        <w:separator/>
      </w:r>
    </w:p>
  </w:footnote>
  <w:footnote w:type="continuationSeparator" w:id="0">
    <w:p w:rsidR="00E2529F" w:rsidRDefault="00E252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40" w:rsidRDefault="00A03D40">
    <w:pPr>
      <w:widowControl w:val="0"/>
      <w:pBdr>
        <w:top w:val="nil"/>
        <w:left w:val="nil"/>
        <w:bottom w:val="nil"/>
        <w:right w:val="nil"/>
        <w:between w:val="nil"/>
      </w:pBdr>
      <w:shd w:val="clear" w:color="auto" w:fill="auto"/>
      <w:spacing w:after="0" w:line="276" w:lineRule="auto"/>
      <w:jc w:val="left"/>
      <w:rPr>
        <w:color w:val="000000"/>
        <w:sz w:val="24"/>
        <w:szCs w:val="24"/>
        <w:highlight w:val="yellow"/>
      </w:rPr>
    </w:pPr>
  </w:p>
  <w:tbl>
    <w:tblPr>
      <w:tblStyle w:val="a"/>
      <w:tblW w:w="901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505"/>
      <w:gridCol w:w="4505"/>
    </w:tblGrid>
    <w:tr w:rsidR="00A03D40">
      <w:tc>
        <w:tcPr>
          <w:tcW w:w="4505" w:type="dxa"/>
          <w:vAlign w:val="center"/>
        </w:tcPr>
        <w:p w:rsidR="00A03D40" w:rsidRDefault="00907AF3">
          <w:pPr>
            <w:pBdr>
              <w:top w:val="nil"/>
              <w:left w:val="nil"/>
              <w:bottom w:val="nil"/>
              <w:right w:val="nil"/>
              <w:between w:val="nil"/>
            </w:pBdr>
            <w:shd w:val="clear" w:color="auto" w:fill="auto"/>
            <w:tabs>
              <w:tab w:val="center" w:pos="4680"/>
              <w:tab w:val="right" w:pos="9360"/>
            </w:tabs>
            <w:jc w:val="left"/>
          </w:pPr>
          <w:r>
            <w:rPr>
              <w:noProof/>
              <w:lang w:val="en-US" w:eastAsia="en-US"/>
            </w:rPr>
            <w:drawing>
              <wp:inline distT="0" distB="0" distL="0" distR="0" wp14:anchorId="3097757A" wp14:editId="3D828869">
                <wp:extent cx="1519883" cy="413746"/>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9883" cy="413746"/>
                        </a:xfrm>
                        <a:prstGeom prst="rect">
                          <a:avLst/>
                        </a:prstGeom>
                        <a:ln/>
                      </pic:spPr>
                    </pic:pic>
                  </a:graphicData>
                </a:graphic>
              </wp:inline>
            </w:drawing>
          </w:r>
        </w:p>
      </w:tc>
      <w:tc>
        <w:tcPr>
          <w:tcW w:w="4505" w:type="dxa"/>
          <w:vAlign w:val="center"/>
        </w:tcPr>
        <w:p w:rsidR="00A03D40" w:rsidRDefault="00907AF3">
          <w:pPr>
            <w:pBdr>
              <w:top w:val="nil"/>
              <w:left w:val="nil"/>
              <w:bottom w:val="nil"/>
              <w:right w:val="nil"/>
              <w:between w:val="nil"/>
            </w:pBdr>
            <w:shd w:val="clear" w:color="auto" w:fill="auto"/>
            <w:tabs>
              <w:tab w:val="center" w:pos="4680"/>
              <w:tab w:val="right" w:pos="9360"/>
            </w:tabs>
            <w:jc w:val="right"/>
          </w:pPr>
          <w:r>
            <w:rPr>
              <w:noProof/>
              <w:lang w:val="en-US" w:eastAsia="en-US"/>
            </w:rPr>
            <w:drawing>
              <wp:inline distT="0" distB="0" distL="0" distR="0" wp14:anchorId="53B7FBBC" wp14:editId="54414219">
                <wp:extent cx="1132372" cy="379382"/>
                <wp:effectExtent l="0" t="0" r="0" b="0"/>
                <wp:docPr id="7"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pic:cNvPicPr preferRelativeResize="0"/>
                      </pic:nvPicPr>
                      <pic:blipFill>
                        <a:blip r:embed="rId2"/>
                        <a:srcRect/>
                        <a:stretch>
                          <a:fillRect/>
                        </a:stretch>
                      </pic:blipFill>
                      <pic:spPr>
                        <a:xfrm>
                          <a:off x="0" y="0"/>
                          <a:ext cx="1132372" cy="379382"/>
                        </a:xfrm>
                        <a:prstGeom prst="rect">
                          <a:avLst/>
                        </a:prstGeom>
                        <a:ln/>
                      </pic:spPr>
                    </pic:pic>
                  </a:graphicData>
                </a:graphic>
              </wp:inline>
            </w:drawing>
          </w:r>
        </w:p>
      </w:tc>
    </w:tr>
  </w:tbl>
  <w:p w:rsidR="00A03D40" w:rsidRDefault="00A03D40">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52EC"/>
    <w:multiLevelType w:val="multilevel"/>
    <w:tmpl w:val="BB240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A3661F"/>
    <w:multiLevelType w:val="multilevel"/>
    <w:tmpl w:val="227A00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EF7C39"/>
    <w:multiLevelType w:val="multilevel"/>
    <w:tmpl w:val="B4442B4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1244478"/>
    <w:multiLevelType w:val="multilevel"/>
    <w:tmpl w:val="0874CAD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3D40"/>
    <w:rsid w:val="000E580E"/>
    <w:rsid w:val="00232CFC"/>
    <w:rsid w:val="005853ED"/>
    <w:rsid w:val="008E5291"/>
    <w:rsid w:val="00907AF3"/>
    <w:rsid w:val="00A03D40"/>
    <w:rsid w:val="00A2156C"/>
    <w:rsid w:val="00E2529F"/>
    <w:rsid w:val="00E7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lang w:val="tr-TR" w:eastAsia="en-US" w:bidi="ar-SA"/>
      </w:rPr>
    </w:rPrDefault>
    <w:pPrDefault>
      <w:pPr>
        <w:shd w:val="clear" w:color="auto" w:fill="FFFFFF"/>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76"/>
    <w:rPr>
      <w:lang w:eastAsia="tr-TR"/>
    </w:rPr>
  </w:style>
  <w:style w:type="paragraph" w:styleId="Balk1">
    <w:name w:val="heading 1"/>
    <w:basedOn w:val="Normal"/>
    <w:next w:val="Normal"/>
    <w:link w:val="Balk1Char"/>
    <w:uiPriority w:val="9"/>
    <w:qFormat/>
    <w:rsid w:val="0088781E"/>
    <w:pPr>
      <w:keepNext/>
      <w:keepLines/>
      <w:spacing w:before="240" w:after="0"/>
      <w:outlineLvl w:val="0"/>
    </w:pPr>
    <w:rPr>
      <w:rFonts w:asciiTheme="majorHAnsi" w:eastAsiaTheme="majorEastAsia" w:hAnsiTheme="majorHAnsi" w:cstheme="majorBidi"/>
      <w:color w:val="003CA5"/>
      <w:sz w:val="32"/>
      <w:szCs w:val="32"/>
    </w:rPr>
  </w:style>
  <w:style w:type="paragraph" w:styleId="Balk2">
    <w:name w:val="heading 2"/>
    <w:basedOn w:val="Balk1"/>
    <w:next w:val="Normal"/>
    <w:link w:val="Balk2Char"/>
    <w:uiPriority w:val="9"/>
    <w:unhideWhenUsed/>
    <w:qFormat/>
    <w:rsid w:val="008B2207"/>
    <w:pPr>
      <w:spacing w:after="120"/>
      <w:outlineLvl w:val="1"/>
    </w:pPr>
    <w:rPr>
      <w:rFonts w:ascii="Times New Roman" w:hAnsi="Times New Roman" w:cs="Times New Roman"/>
      <w:color w:val="333333"/>
      <w:sz w:val="20"/>
      <w:szCs w:val="20"/>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link w:val="Balk5Char"/>
    <w:uiPriority w:val="9"/>
    <w:qFormat/>
    <w:rsid w:val="000E44C4"/>
    <w:pPr>
      <w:spacing w:before="100" w:beforeAutospacing="1" w:after="100" w:afterAutospacing="1"/>
      <w:outlineLvl w:val="4"/>
    </w:pPr>
    <w:rPr>
      <w:b/>
      <w:bCs/>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pPr>
    <w:rPr>
      <w:b/>
      <w:sz w:val="72"/>
      <w:szCs w:val="72"/>
    </w:rPr>
  </w:style>
  <w:style w:type="character" w:customStyle="1" w:styleId="Balk5Char">
    <w:name w:val="Başlık 5 Char"/>
    <w:basedOn w:val="VarsaylanParagrafYazTipi"/>
    <w:link w:val="Balk5"/>
    <w:uiPriority w:val="9"/>
    <w:rsid w:val="000E44C4"/>
    <w:rPr>
      <w:rFonts w:ascii="Times New Roman" w:hAnsi="Times New Roman" w:cs="Times New Roman"/>
      <w:b/>
      <w:bCs/>
      <w:sz w:val="20"/>
      <w:szCs w:val="20"/>
      <w:lang w:eastAsia="tr-TR"/>
    </w:rPr>
  </w:style>
  <w:style w:type="paragraph" w:styleId="NormalWeb">
    <w:name w:val="Normal (Web)"/>
    <w:basedOn w:val="Normal"/>
    <w:uiPriority w:val="99"/>
    <w:unhideWhenUsed/>
    <w:rsid w:val="000E44C4"/>
    <w:pPr>
      <w:spacing w:before="100" w:beforeAutospacing="1" w:after="100" w:afterAutospacing="1"/>
    </w:pPr>
  </w:style>
  <w:style w:type="character" w:styleId="Kpr">
    <w:name w:val="Hyperlink"/>
    <w:basedOn w:val="VarsaylanParagrafYazTipi"/>
    <w:uiPriority w:val="99"/>
    <w:unhideWhenUsed/>
    <w:rsid w:val="00577D69"/>
    <w:rPr>
      <w:color w:val="0563C1" w:themeColor="hyperlink"/>
      <w:u w:val="single"/>
    </w:rPr>
  </w:style>
  <w:style w:type="paragraph" w:styleId="ListeParagraf">
    <w:name w:val="List Paragraph"/>
    <w:basedOn w:val="Normal"/>
    <w:uiPriority w:val="34"/>
    <w:qFormat/>
    <w:rsid w:val="001318FE"/>
    <w:pPr>
      <w:ind w:left="720"/>
      <w:contextualSpacing/>
    </w:pPr>
  </w:style>
  <w:style w:type="paragraph" w:styleId="stbilgi">
    <w:name w:val="header"/>
    <w:basedOn w:val="Normal"/>
    <w:link w:val="stbilgiChar"/>
    <w:uiPriority w:val="99"/>
    <w:unhideWhenUsed/>
    <w:rsid w:val="00191AE3"/>
    <w:pPr>
      <w:tabs>
        <w:tab w:val="center" w:pos="4680"/>
        <w:tab w:val="right" w:pos="9360"/>
      </w:tabs>
    </w:pPr>
  </w:style>
  <w:style w:type="character" w:customStyle="1" w:styleId="stbilgiChar">
    <w:name w:val="Üstbilgi Char"/>
    <w:basedOn w:val="VarsaylanParagrafYazTipi"/>
    <w:link w:val="stbilgi"/>
    <w:uiPriority w:val="99"/>
    <w:rsid w:val="00191AE3"/>
  </w:style>
  <w:style w:type="paragraph" w:styleId="Altbilgi">
    <w:name w:val="footer"/>
    <w:basedOn w:val="Normal"/>
    <w:link w:val="AltbilgiChar"/>
    <w:uiPriority w:val="99"/>
    <w:unhideWhenUsed/>
    <w:rsid w:val="00191AE3"/>
    <w:pPr>
      <w:tabs>
        <w:tab w:val="center" w:pos="4680"/>
        <w:tab w:val="right" w:pos="9360"/>
      </w:tabs>
    </w:pPr>
  </w:style>
  <w:style w:type="character" w:customStyle="1" w:styleId="AltbilgiChar">
    <w:name w:val="Altbilgi Char"/>
    <w:basedOn w:val="VarsaylanParagrafYazTipi"/>
    <w:link w:val="Altbilgi"/>
    <w:uiPriority w:val="99"/>
    <w:rsid w:val="00191AE3"/>
  </w:style>
  <w:style w:type="character" w:customStyle="1" w:styleId="UnresolvedMention1">
    <w:name w:val="Unresolved Mention1"/>
    <w:basedOn w:val="VarsaylanParagrafYazTipi"/>
    <w:uiPriority w:val="99"/>
    <w:semiHidden/>
    <w:unhideWhenUsed/>
    <w:rsid w:val="00191AE3"/>
    <w:rPr>
      <w:color w:val="605E5C"/>
      <w:shd w:val="clear" w:color="auto" w:fill="E1DFDD"/>
    </w:rPr>
  </w:style>
  <w:style w:type="character" w:styleId="SayfaNumaras">
    <w:name w:val="page number"/>
    <w:basedOn w:val="VarsaylanParagrafYazTipi"/>
    <w:uiPriority w:val="99"/>
    <w:semiHidden/>
    <w:unhideWhenUsed/>
    <w:rsid w:val="003D2998"/>
  </w:style>
  <w:style w:type="character" w:styleId="zlenenKpr">
    <w:name w:val="FollowedHyperlink"/>
    <w:basedOn w:val="VarsaylanParagrafYazTipi"/>
    <w:uiPriority w:val="99"/>
    <w:semiHidden/>
    <w:unhideWhenUsed/>
    <w:rsid w:val="003D2998"/>
    <w:rPr>
      <w:color w:val="954F72" w:themeColor="followedHyperlink"/>
      <w:u w:val="single"/>
    </w:rPr>
  </w:style>
  <w:style w:type="paragraph" w:styleId="BalonMetni">
    <w:name w:val="Balloon Text"/>
    <w:basedOn w:val="Normal"/>
    <w:link w:val="BalonMetniChar"/>
    <w:uiPriority w:val="99"/>
    <w:semiHidden/>
    <w:unhideWhenUsed/>
    <w:rsid w:val="00921AC8"/>
    <w:rPr>
      <w:sz w:val="18"/>
      <w:szCs w:val="18"/>
    </w:rPr>
  </w:style>
  <w:style w:type="character" w:customStyle="1" w:styleId="BalonMetniChar">
    <w:name w:val="Balon Metni Char"/>
    <w:basedOn w:val="VarsaylanParagrafYazTipi"/>
    <w:link w:val="BalonMetni"/>
    <w:uiPriority w:val="99"/>
    <w:semiHidden/>
    <w:rsid w:val="00921AC8"/>
    <w:rPr>
      <w:rFonts w:ascii="Times New Roman" w:hAnsi="Times New Roman" w:cs="Times New Roman"/>
      <w:sz w:val="18"/>
      <w:szCs w:val="18"/>
    </w:rPr>
  </w:style>
  <w:style w:type="character" w:styleId="Gl">
    <w:name w:val="Strong"/>
    <w:basedOn w:val="VarsaylanParagrafYazTipi"/>
    <w:uiPriority w:val="22"/>
    <w:qFormat/>
    <w:rsid w:val="00E7682A"/>
    <w:rPr>
      <w:b/>
      <w:bCs/>
    </w:rPr>
  </w:style>
  <w:style w:type="paragraph" w:customStyle="1" w:styleId="text-align-justify">
    <w:name w:val="text-align-justify"/>
    <w:basedOn w:val="Normal"/>
    <w:rsid w:val="00E7682A"/>
    <w:pPr>
      <w:spacing w:before="100" w:beforeAutospacing="1" w:after="100" w:afterAutospacing="1"/>
    </w:pPr>
  </w:style>
  <w:style w:type="character" w:customStyle="1" w:styleId="Balk1Char">
    <w:name w:val="Başlık 1 Char"/>
    <w:basedOn w:val="VarsaylanParagrafYazTipi"/>
    <w:link w:val="Balk1"/>
    <w:uiPriority w:val="9"/>
    <w:rsid w:val="0088781E"/>
    <w:rPr>
      <w:rFonts w:asciiTheme="majorHAnsi" w:eastAsiaTheme="majorEastAsia" w:hAnsiTheme="majorHAnsi" w:cstheme="majorBidi"/>
      <w:color w:val="003CA5"/>
      <w:sz w:val="32"/>
      <w:szCs w:val="32"/>
      <w:shd w:val="clear" w:color="auto" w:fill="FFFFFF"/>
      <w:lang w:eastAsia="tr-TR"/>
    </w:rPr>
  </w:style>
  <w:style w:type="character" w:customStyle="1" w:styleId="Balk2Char">
    <w:name w:val="Başlık 2 Char"/>
    <w:basedOn w:val="VarsaylanParagrafYazTipi"/>
    <w:link w:val="Balk2"/>
    <w:uiPriority w:val="9"/>
    <w:rsid w:val="008B2207"/>
    <w:rPr>
      <w:rFonts w:ascii="Times New Roman" w:eastAsiaTheme="majorEastAsia" w:hAnsi="Times New Roman" w:cs="Times New Roman"/>
      <w:color w:val="333333"/>
      <w:sz w:val="20"/>
      <w:szCs w:val="20"/>
      <w:shd w:val="clear" w:color="auto" w:fill="FFFFFF"/>
      <w:lang w:eastAsia="tr-TR"/>
    </w:rPr>
  </w:style>
  <w:style w:type="character" w:customStyle="1" w:styleId="UnresolvedMention">
    <w:name w:val="Unresolved Mention"/>
    <w:basedOn w:val="VarsaylanParagrafYazTipi"/>
    <w:uiPriority w:val="99"/>
    <w:semiHidden/>
    <w:unhideWhenUsed/>
    <w:rsid w:val="0088095D"/>
    <w:rPr>
      <w:color w:val="605E5C"/>
      <w:shd w:val="clear" w:color="auto" w:fill="E1DFDD"/>
    </w:rPr>
  </w:style>
  <w:style w:type="table" w:styleId="TabloKlavuzu">
    <w:name w:val="Table Grid"/>
    <w:basedOn w:val="NormalTablo"/>
    <w:uiPriority w:val="39"/>
    <w:rsid w:val="00641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lang w:val="tr-TR" w:eastAsia="en-US" w:bidi="ar-SA"/>
      </w:rPr>
    </w:rPrDefault>
    <w:pPrDefault>
      <w:pPr>
        <w:shd w:val="clear" w:color="auto" w:fill="FFFFFF"/>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76"/>
    <w:rPr>
      <w:lang w:eastAsia="tr-TR"/>
    </w:rPr>
  </w:style>
  <w:style w:type="paragraph" w:styleId="Balk1">
    <w:name w:val="heading 1"/>
    <w:basedOn w:val="Normal"/>
    <w:next w:val="Normal"/>
    <w:link w:val="Balk1Char"/>
    <w:uiPriority w:val="9"/>
    <w:qFormat/>
    <w:rsid w:val="0088781E"/>
    <w:pPr>
      <w:keepNext/>
      <w:keepLines/>
      <w:spacing w:before="240" w:after="0"/>
      <w:outlineLvl w:val="0"/>
    </w:pPr>
    <w:rPr>
      <w:rFonts w:asciiTheme="majorHAnsi" w:eastAsiaTheme="majorEastAsia" w:hAnsiTheme="majorHAnsi" w:cstheme="majorBidi"/>
      <w:color w:val="003CA5"/>
      <w:sz w:val="32"/>
      <w:szCs w:val="32"/>
    </w:rPr>
  </w:style>
  <w:style w:type="paragraph" w:styleId="Balk2">
    <w:name w:val="heading 2"/>
    <w:basedOn w:val="Balk1"/>
    <w:next w:val="Normal"/>
    <w:link w:val="Balk2Char"/>
    <w:uiPriority w:val="9"/>
    <w:unhideWhenUsed/>
    <w:qFormat/>
    <w:rsid w:val="008B2207"/>
    <w:pPr>
      <w:spacing w:after="120"/>
      <w:outlineLvl w:val="1"/>
    </w:pPr>
    <w:rPr>
      <w:rFonts w:ascii="Times New Roman" w:hAnsi="Times New Roman" w:cs="Times New Roman"/>
      <w:color w:val="333333"/>
      <w:sz w:val="20"/>
      <w:szCs w:val="20"/>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link w:val="Balk5Char"/>
    <w:uiPriority w:val="9"/>
    <w:qFormat/>
    <w:rsid w:val="000E44C4"/>
    <w:pPr>
      <w:spacing w:before="100" w:beforeAutospacing="1" w:after="100" w:afterAutospacing="1"/>
      <w:outlineLvl w:val="4"/>
    </w:pPr>
    <w:rPr>
      <w:b/>
      <w:bCs/>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pPr>
    <w:rPr>
      <w:b/>
      <w:sz w:val="72"/>
      <w:szCs w:val="72"/>
    </w:rPr>
  </w:style>
  <w:style w:type="character" w:customStyle="1" w:styleId="Balk5Char">
    <w:name w:val="Başlık 5 Char"/>
    <w:basedOn w:val="VarsaylanParagrafYazTipi"/>
    <w:link w:val="Balk5"/>
    <w:uiPriority w:val="9"/>
    <w:rsid w:val="000E44C4"/>
    <w:rPr>
      <w:rFonts w:ascii="Times New Roman" w:hAnsi="Times New Roman" w:cs="Times New Roman"/>
      <w:b/>
      <w:bCs/>
      <w:sz w:val="20"/>
      <w:szCs w:val="20"/>
      <w:lang w:eastAsia="tr-TR"/>
    </w:rPr>
  </w:style>
  <w:style w:type="paragraph" w:styleId="NormalWeb">
    <w:name w:val="Normal (Web)"/>
    <w:basedOn w:val="Normal"/>
    <w:uiPriority w:val="99"/>
    <w:unhideWhenUsed/>
    <w:rsid w:val="000E44C4"/>
    <w:pPr>
      <w:spacing w:before="100" w:beforeAutospacing="1" w:after="100" w:afterAutospacing="1"/>
    </w:pPr>
  </w:style>
  <w:style w:type="character" w:styleId="Kpr">
    <w:name w:val="Hyperlink"/>
    <w:basedOn w:val="VarsaylanParagrafYazTipi"/>
    <w:uiPriority w:val="99"/>
    <w:unhideWhenUsed/>
    <w:rsid w:val="00577D69"/>
    <w:rPr>
      <w:color w:val="0563C1" w:themeColor="hyperlink"/>
      <w:u w:val="single"/>
    </w:rPr>
  </w:style>
  <w:style w:type="paragraph" w:styleId="ListeParagraf">
    <w:name w:val="List Paragraph"/>
    <w:basedOn w:val="Normal"/>
    <w:uiPriority w:val="34"/>
    <w:qFormat/>
    <w:rsid w:val="001318FE"/>
    <w:pPr>
      <w:ind w:left="720"/>
      <w:contextualSpacing/>
    </w:pPr>
  </w:style>
  <w:style w:type="paragraph" w:styleId="stbilgi">
    <w:name w:val="header"/>
    <w:basedOn w:val="Normal"/>
    <w:link w:val="stbilgiChar"/>
    <w:uiPriority w:val="99"/>
    <w:unhideWhenUsed/>
    <w:rsid w:val="00191AE3"/>
    <w:pPr>
      <w:tabs>
        <w:tab w:val="center" w:pos="4680"/>
        <w:tab w:val="right" w:pos="9360"/>
      </w:tabs>
    </w:pPr>
  </w:style>
  <w:style w:type="character" w:customStyle="1" w:styleId="stbilgiChar">
    <w:name w:val="Üstbilgi Char"/>
    <w:basedOn w:val="VarsaylanParagrafYazTipi"/>
    <w:link w:val="stbilgi"/>
    <w:uiPriority w:val="99"/>
    <w:rsid w:val="00191AE3"/>
  </w:style>
  <w:style w:type="paragraph" w:styleId="Altbilgi">
    <w:name w:val="footer"/>
    <w:basedOn w:val="Normal"/>
    <w:link w:val="AltbilgiChar"/>
    <w:uiPriority w:val="99"/>
    <w:unhideWhenUsed/>
    <w:rsid w:val="00191AE3"/>
    <w:pPr>
      <w:tabs>
        <w:tab w:val="center" w:pos="4680"/>
        <w:tab w:val="right" w:pos="9360"/>
      </w:tabs>
    </w:pPr>
  </w:style>
  <w:style w:type="character" w:customStyle="1" w:styleId="AltbilgiChar">
    <w:name w:val="Altbilgi Char"/>
    <w:basedOn w:val="VarsaylanParagrafYazTipi"/>
    <w:link w:val="Altbilgi"/>
    <w:uiPriority w:val="99"/>
    <w:rsid w:val="00191AE3"/>
  </w:style>
  <w:style w:type="character" w:customStyle="1" w:styleId="UnresolvedMention1">
    <w:name w:val="Unresolved Mention1"/>
    <w:basedOn w:val="VarsaylanParagrafYazTipi"/>
    <w:uiPriority w:val="99"/>
    <w:semiHidden/>
    <w:unhideWhenUsed/>
    <w:rsid w:val="00191AE3"/>
    <w:rPr>
      <w:color w:val="605E5C"/>
      <w:shd w:val="clear" w:color="auto" w:fill="E1DFDD"/>
    </w:rPr>
  </w:style>
  <w:style w:type="character" w:styleId="SayfaNumaras">
    <w:name w:val="page number"/>
    <w:basedOn w:val="VarsaylanParagrafYazTipi"/>
    <w:uiPriority w:val="99"/>
    <w:semiHidden/>
    <w:unhideWhenUsed/>
    <w:rsid w:val="003D2998"/>
  </w:style>
  <w:style w:type="character" w:styleId="zlenenKpr">
    <w:name w:val="FollowedHyperlink"/>
    <w:basedOn w:val="VarsaylanParagrafYazTipi"/>
    <w:uiPriority w:val="99"/>
    <w:semiHidden/>
    <w:unhideWhenUsed/>
    <w:rsid w:val="003D2998"/>
    <w:rPr>
      <w:color w:val="954F72" w:themeColor="followedHyperlink"/>
      <w:u w:val="single"/>
    </w:rPr>
  </w:style>
  <w:style w:type="paragraph" w:styleId="BalonMetni">
    <w:name w:val="Balloon Text"/>
    <w:basedOn w:val="Normal"/>
    <w:link w:val="BalonMetniChar"/>
    <w:uiPriority w:val="99"/>
    <w:semiHidden/>
    <w:unhideWhenUsed/>
    <w:rsid w:val="00921AC8"/>
    <w:rPr>
      <w:sz w:val="18"/>
      <w:szCs w:val="18"/>
    </w:rPr>
  </w:style>
  <w:style w:type="character" w:customStyle="1" w:styleId="BalonMetniChar">
    <w:name w:val="Balon Metni Char"/>
    <w:basedOn w:val="VarsaylanParagrafYazTipi"/>
    <w:link w:val="BalonMetni"/>
    <w:uiPriority w:val="99"/>
    <w:semiHidden/>
    <w:rsid w:val="00921AC8"/>
    <w:rPr>
      <w:rFonts w:ascii="Times New Roman" w:hAnsi="Times New Roman" w:cs="Times New Roman"/>
      <w:sz w:val="18"/>
      <w:szCs w:val="18"/>
    </w:rPr>
  </w:style>
  <w:style w:type="character" w:styleId="Gl">
    <w:name w:val="Strong"/>
    <w:basedOn w:val="VarsaylanParagrafYazTipi"/>
    <w:uiPriority w:val="22"/>
    <w:qFormat/>
    <w:rsid w:val="00E7682A"/>
    <w:rPr>
      <w:b/>
      <w:bCs/>
    </w:rPr>
  </w:style>
  <w:style w:type="paragraph" w:customStyle="1" w:styleId="text-align-justify">
    <w:name w:val="text-align-justify"/>
    <w:basedOn w:val="Normal"/>
    <w:rsid w:val="00E7682A"/>
    <w:pPr>
      <w:spacing w:before="100" w:beforeAutospacing="1" w:after="100" w:afterAutospacing="1"/>
    </w:pPr>
  </w:style>
  <w:style w:type="character" w:customStyle="1" w:styleId="Balk1Char">
    <w:name w:val="Başlık 1 Char"/>
    <w:basedOn w:val="VarsaylanParagrafYazTipi"/>
    <w:link w:val="Balk1"/>
    <w:uiPriority w:val="9"/>
    <w:rsid w:val="0088781E"/>
    <w:rPr>
      <w:rFonts w:asciiTheme="majorHAnsi" w:eastAsiaTheme="majorEastAsia" w:hAnsiTheme="majorHAnsi" w:cstheme="majorBidi"/>
      <w:color w:val="003CA5"/>
      <w:sz w:val="32"/>
      <w:szCs w:val="32"/>
      <w:shd w:val="clear" w:color="auto" w:fill="FFFFFF"/>
      <w:lang w:eastAsia="tr-TR"/>
    </w:rPr>
  </w:style>
  <w:style w:type="character" w:customStyle="1" w:styleId="Balk2Char">
    <w:name w:val="Başlık 2 Char"/>
    <w:basedOn w:val="VarsaylanParagrafYazTipi"/>
    <w:link w:val="Balk2"/>
    <w:uiPriority w:val="9"/>
    <w:rsid w:val="008B2207"/>
    <w:rPr>
      <w:rFonts w:ascii="Times New Roman" w:eastAsiaTheme="majorEastAsia" w:hAnsi="Times New Roman" w:cs="Times New Roman"/>
      <w:color w:val="333333"/>
      <w:sz w:val="20"/>
      <w:szCs w:val="20"/>
      <w:shd w:val="clear" w:color="auto" w:fill="FFFFFF"/>
      <w:lang w:eastAsia="tr-TR"/>
    </w:rPr>
  </w:style>
  <w:style w:type="character" w:customStyle="1" w:styleId="UnresolvedMention">
    <w:name w:val="Unresolved Mention"/>
    <w:basedOn w:val="VarsaylanParagrafYazTipi"/>
    <w:uiPriority w:val="99"/>
    <w:semiHidden/>
    <w:unhideWhenUsed/>
    <w:rsid w:val="0088095D"/>
    <w:rPr>
      <w:color w:val="605E5C"/>
      <w:shd w:val="clear" w:color="auto" w:fill="E1DFDD"/>
    </w:rPr>
  </w:style>
  <w:style w:type="table" w:styleId="TabloKlavuzu">
    <w:name w:val="Table Grid"/>
    <w:basedOn w:val="NormalTablo"/>
    <w:uiPriority w:val="39"/>
    <w:rsid w:val="00641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ms@subu.edu.tr" TargetMode="External"/><Relationship Id="rId4" Type="http://schemas.microsoft.com/office/2007/relationships/stylesWithEffects" Target="stylesWithEffects.xml"/><Relationship Id="rId9" Type="http://schemas.openxmlformats.org/officeDocument/2006/relationships/hyperlink" Target="mailto:yd@subu.edu.t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akaryauygulamalibilimler@hs01.kep.tr" TargetMode="External"/><Relationship Id="rId2" Type="http://schemas.openxmlformats.org/officeDocument/2006/relationships/hyperlink" Target="mailto:subu@subu.edu.tr" TargetMode="External"/><Relationship Id="rId1" Type="http://schemas.openxmlformats.org/officeDocument/2006/relationships/hyperlink" Target="http://www.subu.edu.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NJmSxJsrwvwrGfjqrn/eG8DKeg==">CgMxLjAyCGguZ2pkZ3hzOAByITFRWnJlT19YbS1sNzFFeXk5YVF5UC12N215WS1VNEFfaA==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892</Words>
  <Characters>5091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pc</cp:lastModifiedBy>
  <cp:revision>5</cp:revision>
  <dcterms:created xsi:type="dcterms:W3CDTF">2023-06-09T08:33:00Z</dcterms:created>
  <dcterms:modified xsi:type="dcterms:W3CDTF">2023-06-10T10:37:00Z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0x01010077CFDD5CDCCCC5448F64BB43DE2970E9</vt:lpwstr>
  </property>
</Properties>
</file>