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 -->
  <w:body>
    <w:p w:rsidR="00A32C53" w:rsidRPr="0085464A" w:rsidP="00B86069" w14:paraId="5ECD107D" w14:textId="77777777">
      <w:pPr>
        <w:spacing w:before="240"/>
      </w:pPr>
      <w:r w:rsidRPr="0085464A">
        <w:rPr>
          <w:b/>
        </w:rPr>
        <w:t xml:space="preserve">Bağlı Olduğu Alt Süreç: </w:t>
      </w:r>
      <w:r w:rsidRPr="0085464A">
        <w:t>Bilişim Hizmetleri Alt Süreci</w:t>
      </w:r>
    </w:p>
    <w:p w:rsidR="00A32C53" w:rsidRPr="0085464A" w:rsidP="00B86069" w14:paraId="7BFE6193" w14:textId="77777777">
      <w:pPr>
        <w:rPr>
          <w:b/>
        </w:rPr>
      </w:pPr>
      <w:r w:rsidRPr="0085464A">
        <w:rPr>
          <w:b/>
          <w:szCs w:val="24"/>
        </w:rPr>
        <w:t xml:space="preserve">Sürecin Sorumluları: </w:t>
      </w:r>
      <w:r w:rsidRPr="0085464A">
        <w:rPr>
          <w:szCs w:val="24"/>
        </w:rPr>
        <w:t>Bilgi İşlem Daire Başkanı</w:t>
      </w:r>
    </w:p>
    <w:p w:rsidR="00A32C53" w:rsidRPr="0085464A" w:rsidP="00B86069" w14:paraId="68F24042" w14:textId="77777777">
      <w:pPr>
        <w:rPr>
          <w:b/>
        </w:rPr>
      </w:pPr>
      <w:r w:rsidRPr="0085464A">
        <w:rPr>
          <w:b/>
        </w:rPr>
        <w:t>Sürecin Uygulayıcıları:</w:t>
      </w:r>
      <w:r w:rsidRPr="0085464A">
        <w:t xml:space="preserve"> Ağ ve Sistem Yönetimi Şube Müdürlüğü</w:t>
      </w:r>
    </w:p>
    <w:p w:rsidR="00A32C53" w:rsidRPr="0085464A" w:rsidP="00B86069" w14:paraId="3098078F" w14:textId="77777777">
      <w:pPr>
        <w:rPr>
          <w:color w:val="000000"/>
          <w:lang w:eastAsia="tr-TR"/>
        </w:rPr>
      </w:pPr>
      <w:r w:rsidRPr="0085464A">
        <w:rPr>
          <w:b/>
          <w:color w:val="000000"/>
          <w:lang w:eastAsia="tr-TR"/>
        </w:rPr>
        <w:t>Sürecin Amacı</w:t>
      </w:r>
      <w:r w:rsidRPr="0085464A">
        <w:rPr>
          <w:b/>
          <w:lang w:eastAsia="tr-TR"/>
        </w:rPr>
        <w:t>:</w:t>
      </w:r>
      <w:r w:rsidRPr="0085464A">
        <w:rPr>
          <w:lang w:eastAsia="tr-TR"/>
        </w:rPr>
        <w:t xml:space="preserve"> Kurumun ağ altyapısının verimli ve etkin bir şekilde kullanılması için akademik ve idari birimlerde kurum demirbaşlarına kayıtlı olan ilgili personelin kullanımına sunulmuş PC ve diğer akıllı cihazlar ile akademik ve idari personelin şahsına ait PC ve diğer akıllı cihazlarının kurumun internet alt yapısından yararlanabilmesinin sağlanması amacıyla MAC adreslerinin aktif edilmesi</w:t>
      </w:r>
    </w:p>
    <w:p w:rsidR="00A32C53" w:rsidRPr="0085464A" w:rsidP="00B86069" w14:paraId="5366BBC9" w14:textId="4A946DCF">
      <w:pPr>
        <w:rPr>
          <w:color w:val="000000"/>
          <w:lang w:eastAsia="tr-TR"/>
        </w:rPr>
      </w:pPr>
      <w:r w:rsidRPr="0085464A">
        <w:rPr>
          <w:b/>
          <w:color w:val="000000"/>
          <w:lang w:eastAsia="tr-TR"/>
        </w:rPr>
        <w:t>Sürecin Girdileri:</w:t>
      </w:r>
      <w:r w:rsidRPr="0085464A">
        <w:rPr>
          <w:color w:val="000000"/>
          <w:lang w:eastAsia="tr-TR"/>
        </w:rPr>
        <w:t xml:space="preserve"> TYS Talebi, Donanım</w:t>
      </w:r>
    </w:p>
    <w:p w:rsidR="00A32C53" w:rsidRPr="0085464A" w:rsidP="00B86069" w14:paraId="273EE8C2" w14:textId="77777777">
      <w:pPr>
        <w:rPr>
          <w:b/>
          <w:color w:val="000000"/>
          <w:lang w:eastAsia="tr-TR"/>
        </w:rPr>
      </w:pPr>
      <w:r w:rsidRPr="0085464A">
        <w:rPr>
          <w:b/>
          <w:color w:val="000000"/>
          <w:lang w:eastAsia="tr-TR"/>
        </w:rPr>
        <w:t>Sürecin Faaliyetleri:</w:t>
      </w:r>
    </w:p>
    <w:p w:rsidR="00A32C53" w:rsidRPr="0085464A" w:rsidP="00B86069" w14:paraId="3374330B" w14:textId="77777777">
      <w:pPr>
        <w:pStyle w:val="Faaliyetler-1"/>
      </w:pPr>
      <w:r w:rsidRPr="0085464A">
        <w:t>MAC adresi talebinin TYS girilmesi</w:t>
      </w:r>
    </w:p>
    <w:p w:rsidR="00A32C53" w:rsidRPr="0085464A" w:rsidP="00B86069" w14:paraId="0BD6FB4D" w14:textId="77777777">
      <w:pPr>
        <w:pStyle w:val="Faaliyetler-1"/>
        <w:numPr>
          <w:ilvl w:val="0"/>
          <w:numId w:val="3"/>
        </w:numPr>
      </w:pPr>
      <w:r w:rsidRPr="0085464A">
        <w:t>Talep yapan personel talebin sahibi ise</w:t>
      </w:r>
    </w:p>
    <w:p w:rsidR="00A32C53" w:rsidRPr="0085464A" w:rsidP="00B86069" w14:paraId="51736554" w14:textId="77777777">
      <w:pPr>
        <w:pStyle w:val="Faaliyetler-2"/>
        <w:numPr>
          <w:ilvl w:val="1"/>
          <w:numId w:val="3"/>
        </w:numPr>
        <w:ind w:left="993"/>
      </w:pPr>
      <w:r w:rsidRPr="0085464A">
        <w:t>MAC adresi başkası tarafından kullanılmıyorsa MAC adresinin personel üzerine kaydedilerek aktif edilmesi</w:t>
      </w:r>
    </w:p>
    <w:p w:rsidR="00A32C53" w:rsidRPr="0085464A" w:rsidP="00B86069" w14:paraId="530335BC" w14:textId="77777777">
      <w:pPr>
        <w:pStyle w:val="Faaliyetler-2"/>
        <w:numPr>
          <w:ilvl w:val="1"/>
          <w:numId w:val="3"/>
        </w:numPr>
        <w:ind w:left="993"/>
      </w:pPr>
      <w:r w:rsidRPr="0085464A">
        <w:t>MAC adresi başkası tarafından kullanılıyorsa talebin reddedilmesi</w:t>
      </w:r>
    </w:p>
    <w:p w:rsidR="00A32C53" w:rsidRPr="0085464A" w:rsidP="00B86069" w14:paraId="3D314E8E" w14:textId="77777777">
      <w:pPr>
        <w:pStyle w:val="Faaliyetler-2"/>
        <w:numPr>
          <w:ilvl w:val="1"/>
          <w:numId w:val="3"/>
        </w:numPr>
        <w:ind w:left="993"/>
      </w:pPr>
      <w:r w:rsidRPr="0085464A">
        <w:t>Talebi yapan kişi talebin sahibi değilse talebin reddedilmesi</w:t>
      </w:r>
    </w:p>
    <w:p w:rsidR="00A32C53" w:rsidRPr="0085464A" w:rsidP="00B86069" w14:paraId="279F6E96" w14:textId="77777777">
      <w:pPr>
        <w:rPr>
          <w:b/>
          <w:color w:val="000000"/>
          <w:lang w:eastAsia="tr-TR"/>
        </w:rPr>
      </w:pPr>
      <w:r w:rsidRPr="0085464A">
        <w:rPr>
          <w:b/>
          <w:color w:val="000000"/>
          <w:lang w:eastAsia="tr-TR"/>
        </w:rPr>
        <w:t>Sürecin Çıktıları:</w:t>
      </w:r>
      <w:r w:rsidRPr="0085464A">
        <w:rPr>
          <w:b/>
          <w:lang w:eastAsia="tr-TR"/>
        </w:rPr>
        <w:t xml:space="preserve"> </w:t>
      </w:r>
      <w:r w:rsidRPr="0085464A">
        <w:rPr>
          <w:lang w:eastAsia="tr-TR"/>
        </w:rPr>
        <w:t>Tanımlanıp Aktif Hala Getirilmiş MAC Adresleri</w:t>
      </w:r>
    </w:p>
    <w:p w:rsidR="00A32C53" w:rsidRPr="0085464A" w:rsidP="00B86069" w14:paraId="2A623188" w14:textId="77777777">
      <w:pPr>
        <w:rPr>
          <w:b/>
          <w:color w:val="000000"/>
          <w:lang w:eastAsia="tr-TR"/>
        </w:rPr>
      </w:pPr>
      <w:r w:rsidRPr="0085464A">
        <w:rPr>
          <w:b/>
          <w:color w:val="000000"/>
          <w:lang w:eastAsia="tr-TR"/>
        </w:rPr>
        <w:t xml:space="preserve">Sürecin Performans Göstergeleri:  </w:t>
      </w:r>
    </w:p>
    <w:p w:rsidR="00A32C53" w:rsidP="00B86069" w14:paraId="1412FB5C" w14:textId="77777777">
      <w:pPr>
        <w:pStyle w:val="Maddeleme"/>
      </w:pPr>
      <w:r w:rsidRPr="005D7D58">
        <w:t>SPG.4.1.4.1 Zamanında Tamamlanmış Talep Sayısı</w:t>
      </w:r>
    </w:p>
    <w:p w:rsidR="00A32C53" w:rsidRPr="0085464A" w:rsidP="00B86069" w14:paraId="3741C0CE" w14:textId="77777777">
      <w:pPr>
        <w:pStyle w:val="Maddeleme"/>
      </w:pPr>
      <w:r w:rsidRPr="0085464A">
        <w:t xml:space="preserve">SPG.4.1.4.2 Talep Kabul Oranı: </w:t>
      </w:r>
    </w:p>
    <w:p w:rsidR="00A32C53" w:rsidRPr="0085464A" w:rsidP="00B86069" w14:paraId="708E6424" w14:textId="2764903D">
      <w:pPr>
        <w:pStyle w:val="PerformansFormul"/>
      </w:pPr>
      <w:r w:rsidRPr="0085464A">
        <w:t xml:space="preserve">((Kabul Edilen Talep Sayısı) / (Toplam Talep)) *100     </w:t>
      </w:r>
    </w:p>
    <w:p w:rsidR="00A32C53" w:rsidRPr="0085464A" w:rsidP="00B86069" w14:paraId="21A4B9F5" w14:textId="77777777">
      <w:r w:rsidRPr="0085464A">
        <w:rPr>
          <w:b/>
        </w:rPr>
        <w:t xml:space="preserve">Sürecin Müşterisi: </w:t>
      </w:r>
      <w:r w:rsidRPr="0085464A">
        <w:t>Akademik ve İdari Personel</w:t>
      </w:r>
    </w:p>
    <w:p w:rsidR="00A32C53" w:rsidRPr="0085464A" w:rsidP="00B86069" w14:paraId="477EAFAA" w14:textId="77777777">
      <w:pPr>
        <w:rPr>
          <w:b/>
          <w:color w:val="000000"/>
          <w:szCs w:val="24"/>
          <w:highlight w:val="green"/>
          <w:lang w:eastAsia="tr-TR"/>
        </w:rPr>
      </w:pPr>
      <w:r w:rsidRPr="0085464A">
        <w:rPr>
          <w:b/>
          <w:color w:val="000000"/>
          <w:szCs w:val="24"/>
          <w:lang w:eastAsia="tr-TR"/>
        </w:rPr>
        <w:t xml:space="preserve">Sürecin Tedarikçisi: </w:t>
      </w:r>
      <w:r w:rsidRPr="0085464A">
        <w:t>Ağ ve Sistem Yönetimi Şube Müdürlüğü</w:t>
      </w:r>
    </w:p>
    <w:p w:rsidR="00A32C53" w:rsidP="00CD381E" w14:paraId="3D74B6D2" w14:textId="124927A5">
      <w:r w:rsidRPr="0085464A">
        <w:rPr>
          <w:b/>
        </w:rPr>
        <w:t xml:space="preserve">Süreci Tanımlayanlar: </w:t>
      </w:r>
      <w:r w:rsidRPr="0085464A">
        <w:t>Süreç Sorumlusu ve Uygulayıcıları, Süreç Yönetimi Çalışma Grubu</w:t>
      </w:r>
    </w:p>
    <w:p w:rsidR="0091401B" w:rsidRPr="00FC5924" w:rsidP="0091401B" w14:paraId="26EC4F64" w14:textId="77777777">
      <w:pPr>
        <w:rPr>
          <w:bCs/>
        </w:rPr>
      </w:pPr>
      <w:r>
        <w:rPr>
          <w:b/>
        </w:rPr>
        <w:t xml:space="preserve">Referans Dokumanlar: </w:t>
      </w:r>
    </w:p>
    <w:p w:rsidR="0091401B" w:rsidRPr="0091401B" w:rsidP="00CD381E" w14:paraId="7397F058" w14:textId="4159E05A">
      <w:pPr>
        <w:rPr>
          <w:bCs/>
        </w:rPr>
      </w:pPr>
    </w:p>
    <w:p w:rsidR="00A32C53" w:rsidRPr="0085464A" w:rsidP="00B86069" w14:paraId="419661AB" w14:textId="77777777">
      <w:pPr>
        <w:spacing w:after="160" w:line="259" w:lineRule="auto"/>
      </w:pPr>
      <w:r w:rsidRPr="0085464A">
        <w:br w:type="page"/>
      </w:r>
    </w:p>
    <w:p w:rsidR="00A32C53" w:rsidRPr="0085464A" w:rsidP="00B86069" w14:paraId="412DAC9F" w14:textId="77777777">
      <w:r w:rsidRPr="0085464A">
        <w:rPr>
          <w:noProof/>
          <w14:ligatures w14:val="standardContextual"/>
        </w:rPr>
        <w:drawing>
          <wp:inline distT="0" distB="0" distL="0" distR="0">
            <wp:extent cx="5760720" cy="5441315"/>
            <wp:effectExtent l="0" t="0" r="0" b="6985"/>
            <wp:docPr id="570636936" name="Resim 1"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36936" name="Resim 1" descr="metin, diyagram, ekran görüntüsü, çizgi içeren bir resim&#10;&#10;Açıklama otomatik olarak oluşturuldu"/>
                    <pic:cNvPicPr/>
                  </pic:nvPicPr>
                  <pic:blipFill>
                    <a:blip xmlns:r="http://schemas.openxmlformats.org/officeDocument/2006/relationships" r:embed="rId4"/>
                    <a:stretch>
                      <a:fillRect/>
                    </a:stretch>
                  </pic:blipFill>
                  <pic:spPr>
                    <a:xfrm>
                      <a:off x="0" y="0"/>
                      <a:ext cx="5760720" cy="5441315"/>
                    </a:xfrm>
                    <a:prstGeom prst="rect">
                      <a:avLst/>
                    </a:prstGeom>
                  </pic:spPr>
                </pic:pic>
              </a:graphicData>
            </a:graphic>
          </wp:inline>
        </w:drawing>
      </w:r>
    </w:p>
    <w:p w:rsidR="00A32C53" w:rsidP="00B86069" w14:paraId="10441EE4" w14:textId="77777777">
      <w:pPr>
        <w:spacing w:after="160" w:line="259" w:lineRule="auto"/>
      </w:pPr>
    </w:p>
    <w:sectPr>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2C53" w:rsidRPr="00EC098A" w:rsidP="006F3C0B" w14:paraId="122D903B" w14:textId="77777777">
    <w:pPr>
      <w:pStyle w:val="Normal1"/>
      <w:rPr>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left-percent:-10001;mso-position-horizontal-relative:char;mso-position-vertical-relative:line;mso-top-percent:-10001" stroked="f">
          <v:textbox inset="0,0,0,0">
            <w:txbxContent>
              <w:p w:rsidR="00A32C53" w:rsidP="006F3C0B" w14:paraId="2949DD46" w14:textId="77777777">
                <w:pPr>
                  <w:pStyle w:val="Normal1"/>
                  <w:jc w:val="center"/>
                </w:pPr>
                <w:r>
                  <w:t xml:space="preserve">   </w:t>
                </w:r>
              </w:p>
            </w:txbxContent>
          </v:textbox>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2C53" w:rsidRPr="00BD1C18" w:rsidP="00216C5A" w14:paraId="120E9E2B" w14:textId="77777777">
    <w:pPr>
      <w:pStyle w:val="Normal0"/>
    </w:pPr>
    <w:r>
      <w:rPr>
        <w:noProof/>
      </w:rPr>
      <w:pict>
        <v:shapetype id="_x0000_t202" coordsize="21600,21600" o:spt="202" path="m,l,21600r21600,l21600,xe">
          <v:stroke joinstyle="miter"/>
          <v:path gradientshapeok="t" o:connecttype="rect"/>
        </v:shapetype>
        <v:shape id="_x0000_i2049" type="#_x0000_t202" style="width:170.1pt;height:51pt;mso-left-percent:-10001;mso-position-horizontal-relative:char;mso-position-vertical-relative:line;mso-top-percent:-10001" stroked="f">
          <v:textbox inset="0,0,0,0">
            <w:txbxContent>
              <w:p w:rsidR="00A32C53" w:rsidP="00266EAE" w14:paraId="66188B94" w14:textId="77777777">
                <w:pPr>
                  <w:pStyle w:val="Normal0"/>
                  <w:jc w:val="center"/>
                </w:pPr>
                <w:r>
                  <w:drawing>
                    <wp:inline>
                      <wp:extent cx="2160270" cy="59129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anchorlock/>
        </v:shape>
      </w:pict>
    </w:r>
  </w:p>
  <w:tbl>
    <w:tblPr>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14:paraId="1F244FB4" w14:textId="77777777"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A32C53" w:rsidRPr="00EC098A" w:rsidP="00EC098A" w14:paraId="55D6A193" w14:textId="77777777">
          <w:pPr>
            <w:pStyle w:val="Normal0"/>
            <w:rPr>
              <w:rFonts w:ascii="Calibri" w:hAnsi="Calibri" w:cs="Calibri"/>
              <w:sz w:val="16"/>
            </w:rPr>
          </w:pPr>
          <w:r w:rsidRPr="00EC098A">
            <w:rPr>
              <w:rFonts w:ascii="Calibri" w:hAnsi="Calibri" w:cs="Calibri"/>
              <w:sz w:val="16"/>
            </w:rPr>
            <w:t>Doküman No:</w:t>
          </w:r>
        </w:p>
      </w:tc>
      <w:tc>
        <w:tcPr>
          <w:tcW w:w="847" w:type="dxa"/>
          <w:shd w:val="clear" w:color="auto" w:fill="auto"/>
          <w:vAlign w:val="center"/>
        </w:tcPr>
        <w:p w:rsidR="00A32C53" w:rsidRPr="00EC098A" w:rsidP="00EC098A" w14:paraId="260168F5" w14:textId="77777777">
          <w:pPr>
            <w:pStyle w:val="Normal0"/>
            <w:rPr>
              <w:rFonts w:ascii="Calibri" w:hAnsi="Calibri" w:cs="Calibri"/>
              <w:sz w:val="16"/>
            </w:rPr>
          </w:pPr>
          <w:r w:rsidRPr="00EC098A">
            <w:rPr>
              <w:rFonts w:ascii="Calibri" w:hAnsi="Calibri" w:cs="Calibri"/>
              <w:sz w:val="16"/>
            </w:rPr>
            <w:t>KYS.SRC.4.001.004</w:t>
          </w:r>
        </w:p>
      </w:tc>
    </w:tr>
    <w:tr w14:paraId="1EF57F15"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A32C53" w:rsidRPr="00EC098A" w:rsidP="00EC098A" w14:paraId="4F1277EB" w14:textId="77777777">
          <w:pPr>
            <w:pStyle w:val="Normal0"/>
            <w:rPr>
              <w:rFonts w:ascii="Calibri" w:hAnsi="Calibri" w:cs="Calibri"/>
              <w:sz w:val="16"/>
            </w:rPr>
          </w:pPr>
          <w:r w:rsidRPr="00EC098A">
            <w:rPr>
              <w:rFonts w:ascii="Calibri" w:hAnsi="Calibri" w:cs="Calibri"/>
              <w:sz w:val="16"/>
            </w:rPr>
            <w:t>İlk Yayın Tarihi:</w:t>
          </w:r>
        </w:p>
      </w:tc>
      <w:tc>
        <w:tcPr>
          <w:tcW w:w="847" w:type="dxa"/>
          <w:shd w:val="clear" w:color="auto" w:fill="auto"/>
          <w:vAlign w:val="center"/>
        </w:tcPr>
        <w:p w:rsidR="00A32C53" w:rsidRPr="00EC098A" w:rsidP="00EC098A" w14:paraId="128F4FCF" w14:textId="77777777">
          <w:pPr>
            <w:pStyle w:val="Normal0"/>
            <w:rPr>
              <w:rFonts w:ascii="Calibri" w:hAnsi="Calibri" w:cs="Calibri"/>
              <w:sz w:val="16"/>
            </w:rPr>
          </w:pPr>
          <w:r w:rsidRPr="00EC098A">
            <w:rPr>
              <w:rFonts w:ascii="Calibri" w:hAnsi="Calibri" w:cs="Calibri"/>
              <w:sz w:val="16"/>
            </w:rPr>
            <w:t>18.01.2024</w:t>
          </w:r>
        </w:p>
      </w:tc>
    </w:tr>
    <w:tr w14:paraId="5EE3A27E"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A32C53" w:rsidRPr="00EC098A" w:rsidP="00EC098A" w14:paraId="4B191C06" w14:textId="77777777">
          <w:pPr>
            <w:pStyle w:val="Normal0"/>
            <w:rPr>
              <w:rFonts w:ascii="Calibri" w:hAnsi="Calibri" w:cs="Calibri"/>
              <w:sz w:val="16"/>
            </w:rPr>
          </w:pPr>
          <w:r w:rsidRPr="00EC098A">
            <w:rPr>
              <w:rFonts w:ascii="Calibri" w:hAnsi="Calibri" w:cs="Calibri"/>
              <w:sz w:val="16"/>
            </w:rPr>
            <w:t>Revizyon Tarihi:</w:t>
          </w:r>
        </w:p>
      </w:tc>
      <w:tc>
        <w:tcPr>
          <w:tcW w:w="847" w:type="dxa"/>
          <w:shd w:val="clear" w:color="auto" w:fill="auto"/>
          <w:vAlign w:val="center"/>
        </w:tcPr>
        <w:p w:rsidR="00A32C53" w:rsidRPr="00EC098A" w:rsidP="00EC098A" w14:paraId="1D54F264" w14:textId="77777777">
          <w:pPr>
            <w:pStyle w:val="Normal0"/>
            <w:rPr>
              <w:rFonts w:ascii="Calibri" w:hAnsi="Calibri" w:cs="Calibri"/>
              <w:sz w:val="16"/>
            </w:rPr>
          </w:pPr>
          <w:r w:rsidRPr="00EC098A">
            <w:rPr>
              <w:rFonts w:ascii="Calibri" w:hAnsi="Calibri" w:cs="Calibri"/>
              <w:sz w:val="16"/>
            </w:rPr>
            <w:t>26.06.2024</w:t>
          </w:r>
        </w:p>
      </w:tc>
    </w:tr>
    <w:tr w14:paraId="6C268424"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A32C53" w:rsidRPr="00EC098A" w:rsidP="00EC098A" w14:paraId="5DDDB681" w14:textId="77777777">
          <w:pPr>
            <w:pStyle w:val="Normal0"/>
            <w:rPr>
              <w:rFonts w:ascii="Calibri" w:hAnsi="Calibri" w:cs="Calibri"/>
              <w:sz w:val="16"/>
            </w:rPr>
          </w:pPr>
          <w:r w:rsidRPr="00EC098A">
            <w:rPr>
              <w:rFonts w:ascii="Calibri" w:hAnsi="Calibri" w:cs="Calibri"/>
              <w:sz w:val="16"/>
            </w:rPr>
            <w:t>Revizyon No:</w:t>
          </w:r>
        </w:p>
      </w:tc>
      <w:tc>
        <w:tcPr>
          <w:tcW w:w="847" w:type="dxa"/>
          <w:shd w:val="clear" w:color="auto" w:fill="auto"/>
          <w:vAlign w:val="center"/>
        </w:tcPr>
        <w:p w:rsidR="00A32C53" w:rsidRPr="00EC098A" w:rsidP="00EC098A" w14:paraId="1DAF60EF" w14:textId="77777777">
          <w:pPr>
            <w:pStyle w:val="Normal0"/>
            <w:rPr>
              <w:rFonts w:ascii="Calibri" w:hAnsi="Calibri" w:cs="Calibri"/>
              <w:sz w:val="16"/>
            </w:rPr>
          </w:pPr>
          <w:r w:rsidRPr="00EC098A">
            <w:rPr>
              <w:rFonts w:ascii="Calibri" w:hAnsi="Calibri" w:cs="Calibri"/>
              <w:sz w:val="16"/>
            </w:rPr>
            <w:t>1</w:t>
          </w:r>
        </w:p>
      </w:tc>
    </w:tr>
    <w:tr w14:paraId="32745F27" w14:textId="77777777" w:rsidTr="00EC098A">
      <w:tblPrEx>
        <w:tblW w:w="0" w:type="auto"/>
        <w:tblCellMar>
          <w:left w:w="0" w:type="dxa"/>
          <w:right w:w="0" w:type="dxa"/>
        </w:tblCellMar>
        <w:tblLook w:val="0420"/>
      </w:tblPrEx>
      <w:trPr>
        <w:trHeight w:val="170"/>
      </w:trPr>
      <w:tc>
        <w:tcPr>
          <w:tcW w:w="1115" w:type="dxa"/>
          <w:shd w:val="clear" w:color="auto" w:fill="auto"/>
          <w:vAlign w:val="center"/>
        </w:tcPr>
        <w:p w:rsidR="00A32C53" w:rsidRPr="00EC098A" w:rsidP="00EC098A" w14:paraId="1CA858AF" w14:textId="77777777">
          <w:pPr>
            <w:pStyle w:val="Normal0"/>
            <w:rPr>
              <w:rFonts w:ascii="Calibri" w:hAnsi="Calibri" w:cs="Calibri"/>
              <w:sz w:val="16"/>
            </w:rPr>
          </w:pPr>
          <w:r w:rsidRPr="00EC098A">
            <w:rPr>
              <w:rFonts w:ascii="Calibri" w:hAnsi="Calibri" w:cs="Calibri"/>
              <w:sz w:val="16"/>
            </w:rPr>
            <w:t>Sayfa:</w:t>
          </w:r>
        </w:p>
      </w:tc>
      <w:tc>
        <w:tcPr>
          <w:tcW w:w="847" w:type="dxa"/>
          <w:shd w:val="clear" w:color="auto" w:fill="auto"/>
          <w:vAlign w:val="center"/>
        </w:tcPr>
        <w:p w:rsidR="00A32C53" w:rsidRPr="00EC098A" w:rsidP="00EC098A" w14:paraId="015EF1F1" w14:textId="77777777">
          <w:pPr>
            <w:pStyle w:val="Normal0"/>
            <w:rPr>
              <w:rFonts w:ascii="Calibri" w:hAnsi="Calibri" w:cs="Calibri"/>
              <w:sz w:val="16"/>
            </w:rPr>
          </w:pPr>
          <w:r w:rsidRPr="00EC098A">
            <w:rPr>
              <w:rFonts w:ascii="Calibri" w:hAnsi="Calibri" w:cs="Calibri"/>
              <w:sz w:val="16"/>
            </w:rPr>
            <w:fldChar w:fldCharType="begin"/>
          </w:r>
          <w:r w:rsidRPr="00EC098A">
            <w:rPr>
              <w:rFonts w:ascii="Calibri" w:hAnsi="Calibri" w:cs="Calibri"/>
              <w:sz w:val="16"/>
            </w:rPr>
            <w:instrText>PAGE  \* Arabic  \* MERGEFORMAT</w:instrText>
          </w:r>
          <w:r w:rsidRPr="00EC098A">
            <w:rPr>
              <w:rFonts w:ascii="Calibri" w:hAnsi="Calibri" w:cs="Calibri"/>
              <w:sz w:val="16"/>
            </w:rPr>
            <w:fldChar w:fldCharType="separate"/>
          </w:r>
          <w:r w:rsidRPr="00EC098A">
            <w:rPr>
              <w:rFonts w:ascii="Calibri" w:hAnsi="Calibri" w:cs="Calibri"/>
              <w:sz w:val="16"/>
            </w:rPr>
            <w:t>1</w:t>
          </w:r>
          <w:r w:rsidRPr="00EC098A">
            <w:rPr>
              <w:rFonts w:ascii="Calibri" w:hAnsi="Calibri" w:cs="Calibri"/>
              <w:sz w:val="16"/>
            </w:rPr>
            <w:fldChar w:fldCharType="end"/>
          </w:r>
          <w:r w:rsidRPr="00EC098A">
            <w:rPr>
              <w:rFonts w:ascii="Calibri" w:hAnsi="Calibri" w:cs="Calibri"/>
              <w:sz w:val="16"/>
            </w:rPr>
            <w:t xml:space="preserve"> / </w:t>
          </w:r>
          <w:r w:rsidRPr="00EC098A">
            <w:rPr>
              <w:rFonts w:ascii="Calibri" w:hAnsi="Calibri" w:cs="Calibri"/>
              <w:sz w:val="16"/>
            </w:rPr>
            <w:fldChar w:fldCharType="begin"/>
          </w:r>
          <w:r w:rsidRPr="00EC098A">
            <w:rPr>
              <w:rFonts w:ascii="Calibri" w:hAnsi="Calibri" w:cs="Calibri"/>
              <w:sz w:val="16"/>
            </w:rPr>
            <w:instrText>NUMPAGES  \* Arabic  \* MERGEFORMAT</w:instrText>
          </w:r>
          <w:r w:rsidRPr="00EC098A">
            <w:rPr>
              <w:rFonts w:ascii="Calibri" w:hAnsi="Calibri" w:cs="Calibri"/>
              <w:sz w:val="16"/>
            </w:rPr>
            <w:fldChar w:fldCharType="separate"/>
          </w:r>
          <w:r w:rsidRPr="00EC098A">
            <w:rPr>
              <w:rFonts w:ascii="Calibri" w:hAnsi="Calibri" w:cs="Calibri"/>
              <w:sz w:val="16"/>
            </w:rPr>
            <w:t>2</w:t>
          </w:r>
          <w:r w:rsidRPr="00EC098A">
            <w:rPr>
              <w:rFonts w:ascii="Calibri" w:hAnsi="Calibri" w:cs="Calibri"/>
              <w:sz w:val="16"/>
            </w:rPr>
            <w:fldChar w:fldCharType="end"/>
          </w:r>
        </w:p>
      </w:tc>
    </w:tr>
  </w:tbl>
  <w:p w:rsidR="00A32C53" w:rsidRPr="00EC098A" w:rsidP="003F3719" w14:paraId="35732247" w14:textId="77777777">
    <w:pPr>
      <w:pStyle w:val="Normal0"/>
      <w:tabs>
        <w:tab w:val="left" w:pos="1425"/>
      </w:tabs>
      <w:jc w:val="center"/>
      <w:rPr>
        <w:color w:val="000000"/>
        <w:sz w:val="28"/>
        <w:szCs w:val="28"/>
      </w:rPr>
    </w:pPr>
    <w:r w:rsidRPr="00EC098A">
      <w:rPr>
        <w:b/>
        <w:color w:val="000000"/>
        <w:sz w:val="28"/>
        <w:szCs w:val="28"/>
      </w:rPr>
      <w:t>MAC ADRESİ TALEBİ ALT DETAY SÜRECİ</w:t>
    </w:r>
  </w:p>
  <w:p w:rsidR="00A32C53" w:rsidRPr="003F3719" w:rsidP="003F3719" w14:paraId="1CF6CB3C" w14:textId="77777777">
    <w:pPr>
      <w:pStyle w:val="Normal0"/>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4771D"/>
    <w:multiLevelType w:val="hybridMultilevel"/>
    <w:tmpl w:val="77BAB4CA"/>
    <w:lvl w:ilvl="0">
      <w:start w:val="1"/>
      <w:numFmt w:val="bullet"/>
      <w:pStyle w:val="Maddeleme"/>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E4A4289"/>
    <w:multiLevelType w:val="multilevel"/>
    <w:tmpl w:val="69AA146A"/>
    <w:lvl w:ilvl="0">
      <w:start w:val="1"/>
      <w:numFmt w:val="decimal"/>
      <w:pStyle w:val="Faaliyetler-1"/>
      <w:lvlText w:val="%1."/>
      <w:lvlJc w:val="left"/>
      <w:pPr>
        <w:ind w:left="360" w:hanging="360"/>
      </w:pPr>
      <w:rPr>
        <w:b w:val="0"/>
        <w:bCs w:val="0"/>
      </w:rPr>
    </w:lvl>
    <w:lvl w:ilvl="1">
      <w:start w:val="1"/>
      <w:numFmt w:val="decimal"/>
      <w:pStyle w:val="Faaliyetler-2"/>
      <w:lvlText w:val="%1.%2."/>
      <w:lvlJc w:val="left"/>
      <w:pPr>
        <w:ind w:left="1142" w:hanging="432"/>
      </w:pPr>
    </w:lvl>
    <w:lvl w:ilvl="2">
      <w:start w:val="1"/>
      <w:numFmt w:val="decimal"/>
      <w:pStyle w:val="Faaliyetl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299486">
    <w:abstractNumId w:val="0"/>
  </w:num>
  <w:num w:numId="2" w16cid:durableId="867911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915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D4"/>
    <w:rsid w:val="000B452C"/>
    <w:rsid w:val="00216C5A"/>
    <w:rsid w:val="00266EAE"/>
    <w:rsid w:val="003F3719"/>
    <w:rsid w:val="005D7D58"/>
    <w:rsid w:val="006F3C0B"/>
    <w:rsid w:val="0085464A"/>
    <w:rsid w:val="0091401B"/>
    <w:rsid w:val="009335F3"/>
    <w:rsid w:val="00A32C53"/>
    <w:rsid w:val="00B63ED4"/>
    <w:rsid w:val="00B86069"/>
    <w:rsid w:val="00BD1C18"/>
    <w:rsid w:val="00CD381E"/>
    <w:rsid w:val="00D007A9"/>
    <w:rsid w:val="00EC098A"/>
    <w:rsid w:val="00FC5924"/>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25BD6BBC"/>
  <w15:docId w15:val="{0C765560-376D-4982-817D-5E5BC7EC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069"/>
    <w:pPr>
      <w:spacing w:after="120" w:line="240" w:lineRule="auto"/>
      <w:jc w:val="both"/>
    </w:pPr>
    <w:rPr>
      <w:rFonts w:ascii="Times New Roman" w:hAnsi="Times New Roman"/>
      <w:kern w:val="0"/>
      <w:sz w:val="24"/>
      <w14:ligatures w14:val="none"/>
    </w:rPr>
  </w:style>
  <w:style w:type="paragraph" w:styleId="Heading1">
    <w:name w:val="heading 1"/>
    <w:basedOn w:val="Normal"/>
    <w:next w:val="Normal"/>
    <w:link w:val="Balk1Char"/>
    <w:uiPriority w:val="9"/>
    <w:qFormat/>
    <w:rsid w:val="00EB0AD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Balk2Char"/>
    <w:uiPriority w:val="9"/>
    <w:semiHidden/>
    <w:unhideWhenUsed/>
    <w:qFormat/>
    <w:rsid w:val="00EB0AD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Balk3Char"/>
    <w:uiPriority w:val="9"/>
    <w:semiHidden/>
    <w:unhideWhenUsed/>
    <w:qFormat/>
    <w:rsid w:val="00EB0AD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Balk4Char"/>
    <w:uiPriority w:val="9"/>
    <w:semiHidden/>
    <w:unhideWhenUsed/>
    <w:qFormat/>
    <w:rsid w:val="00EB0AD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Balk5Char"/>
    <w:uiPriority w:val="9"/>
    <w:semiHidden/>
    <w:unhideWhenUsed/>
    <w:qFormat/>
    <w:rsid w:val="00EB0AD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Balk6Char"/>
    <w:uiPriority w:val="9"/>
    <w:semiHidden/>
    <w:unhideWhenUsed/>
    <w:qFormat/>
    <w:rsid w:val="00EB0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Balk7Char"/>
    <w:uiPriority w:val="9"/>
    <w:semiHidden/>
    <w:unhideWhenUsed/>
    <w:qFormat/>
    <w:rsid w:val="00EB0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Balk8Char"/>
    <w:uiPriority w:val="9"/>
    <w:semiHidden/>
    <w:unhideWhenUsed/>
    <w:qFormat/>
    <w:rsid w:val="00EB0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Balk9Char"/>
    <w:uiPriority w:val="9"/>
    <w:semiHidden/>
    <w:unhideWhenUsed/>
    <w:qFormat/>
    <w:rsid w:val="00EB0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uiPriority w:val="9"/>
    <w:rsid w:val="00EB0AD8"/>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DefaultParagraphFont"/>
    <w:link w:val="Heading2"/>
    <w:uiPriority w:val="9"/>
    <w:semiHidden/>
    <w:rsid w:val="00EB0AD8"/>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DefaultParagraphFont"/>
    <w:link w:val="Heading3"/>
    <w:uiPriority w:val="9"/>
    <w:semiHidden/>
    <w:rsid w:val="00EB0AD8"/>
    <w:rPr>
      <w:rFonts w:eastAsiaTheme="majorEastAsia" w:cstheme="majorBidi"/>
      <w:color w:val="2E74B5" w:themeColor="accent1" w:themeShade="BF"/>
      <w:sz w:val="28"/>
      <w:szCs w:val="28"/>
    </w:rPr>
  </w:style>
  <w:style w:type="character" w:customStyle="1" w:styleId="Balk4Char">
    <w:name w:val="Başlık 4 Char"/>
    <w:basedOn w:val="DefaultParagraphFont"/>
    <w:link w:val="Heading4"/>
    <w:uiPriority w:val="9"/>
    <w:semiHidden/>
    <w:rsid w:val="00EB0AD8"/>
    <w:rPr>
      <w:rFonts w:eastAsiaTheme="majorEastAsia" w:cstheme="majorBidi"/>
      <w:i/>
      <w:iCs/>
      <w:color w:val="2E74B5" w:themeColor="accent1" w:themeShade="BF"/>
    </w:rPr>
  </w:style>
  <w:style w:type="character" w:customStyle="1" w:styleId="Balk5Char">
    <w:name w:val="Başlık 5 Char"/>
    <w:basedOn w:val="DefaultParagraphFont"/>
    <w:link w:val="Heading5"/>
    <w:uiPriority w:val="9"/>
    <w:semiHidden/>
    <w:rsid w:val="00EB0AD8"/>
    <w:rPr>
      <w:rFonts w:eastAsiaTheme="majorEastAsia" w:cstheme="majorBidi"/>
      <w:color w:val="2E74B5" w:themeColor="accent1" w:themeShade="BF"/>
    </w:rPr>
  </w:style>
  <w:style w:type="character" w:customStyle="1" w:styleId="Balk6Char">
    <w:name w:val="Başlık 6 Char"/>
    <w:basedOn w:val="DefaultParagraphFont"/>
    <w:link w:val="Heading6"/>
    <w:uiPriority w:val="9"/>
    <w:semiHidden/>
    <w:rsid w:val="00EB0AD8"/>
    <w:rPr>
      <w:rFonts w:eastAsiaTheme="majorEastAsia" w:cstheme="majorBidi"/>
      <w:i/>
      <w:iCs/>
      <w:color w:val="595959" w:themeColor="text1" w:themeTint="A6"/>
    </w:rPr>
  </w:style>
  <w:style w:type="character" w:customStyle="1" w:styleId="Balk7Char">
    <w:name w:val="Başlık 7 Char"/>
    <w:basedOn w:val="DefaultParagraphFont"/>
    <w:link w:val="Heading7"/>
    <w:uiPriority w:val="9"/>
    <w:semiHidden/>
    <w:rsid w:val="00EB0AD8"/>
    <w:rPr>
      <w:rFonts w:eastAsiaTheme="majorEastAsia" w:cstheme="majorBidi"/>
      <w:color w:val="595959" w:themeColor="text1" w:themeTint="A6"/>
    </w:rPr>
  </w:style>
  <w:style w:type="character" w:customStyle="1" w:styleId="Balk8Char">
    <w:name w:val="Başlık 8 Char"/>
    <w:basedOn w:val="DefaultParagraphFont"/>
    <w:link w:val="Heading8"/>
    <w:uiPriority w:val="9"/>
    <w:semiHidden/>
    <w:rsid w:val="00EB0AD8"/>
    <w:rPr>
      <w:rFonts w:eastAsiaTheme="majorEastAsia" w:cstheme="majorBidi"/>
      <w:i/>
      <w:iCs/>
      <w:color w:val="272727" w:themeColor="text1" w:themeTint="D8"/>
    </w:rPr>
  </w:style>
  <w:style w:type="character" w:customStyle="1" w:styleId="Balk9Char">
    <w:name w:val="Başlık 9 Char"/>
    <w:basedOn w:val="DefaultParagraphFont"/>
    <w:link w:val="Heading9"/>
    <w:uiPriority w:val="9"/>
    <w:semiHidden/>
    <w:rsid w:val="00EB0AD8"/>
    <w:rPr>
      <w:rFonts w:eastAsiaTheme="majorEastAsia" w:cstheme="majorBidi"/>
      <w:color w:val="272727" w:themeColor="text1" w:themeTint="D8"/>
    </w:rPr>
  </w:style>
  <w:style w:type="paragraph" w:styleId="Title">
    <w:name w:val="Title"/>
    <w:basedOn w:val="Normal"/>
    <w:next w:val="Normal"/>
    <w:link w:val="KonuBalChar"/>
    <w:uiPriority w:val="10"/>
    <w:qFormat/>
    <w:rsid w:val="00EB0AD8"/>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DefaultParagraphFont"/>
    <w:link w:val="Title"/>
    <w:uiPriority w:val="10"/>
    <w:rsid w:val="00EB0AD8"/>
    <w:rPr>
      <w:rFonts w:asciiTheme="majorHAnsi" w:eastAsiaTheme="majorEastAsia" w:hAnsiTheme="majorHAnsi" w:cstheme="majorBidi"/>
      <w:spacing w:val="-10"/>
      <w:kern w:val="28"/>
      <w:sz w:val="56"/>
      <w:szCs w:val="56"/>
    </w:rPr>
  </w:style>
  <w:style w:type="paragraph" w:styleId="Subtitle">
    <w:name w:val="Subtitle"/>
    <w:basedOn w:val="Normal"/>
    <w:next w:val="Normal"/>
    <w:link w:val="AltyazChar"/>
    <w:uiPriority w:val="11"/>
    <w:qFormat/>
    <w:rsid w:val="00EB0AD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DefaultParagraphFont"/>
    <w:link w:val="Subtitle"/>
    <w:uiPriority w:val="11"/>
    <w:rsid w:val="00EB0AD8"/>
    <w:rPr>
      <w:rFonts w:eastAsiaTheme="majorEastAsia" w:cstheme="majorBidi"/>
      <w:color w:val="595959" w:themeColor="text1" w:themeTint="A6"/>
      <w:spacing w:val="15"/>
      <w:sz w:val="28"/>
      <w:szCs w:val="28"/>
    </w:rPr>
  </w:style>
  <w:style w:type="paragraph" w:styleId="Quote">
    <w:name w:val="Quote"/>
    <w:basedOn w:val="Normal"/>
    <w:next w:val="Normal"/>
    <w:link w:val="AlntChar"/>
    <w:uiPriority w:val="29"/>
    <w:qFormat/>
    <w:rsid w:val="00EB0AD8"/>
    <w:pPr>
      <w:spacing w:before="160"/>
      <w:jc w:val="center"/>
    </w:pPr>
    <w:rPr>
      <w:i/>
      <w:iCs/>
      <w:color w:val="404040" w:themeColor="text1" w:themeTint="BF"/>
    </w:rPr>
  </w:style>
  <w:style w:type="character" w:customStyle="1" w:styleId="AlntChar">
    <w:name w:val="Alıntı Char"/>
    <w:basedOn w:val="DefaultParagraphFont"/>
    <w:link w:val="Quote"/>
    <w:uiPriority w:val="29"/>
    <w:rsid w:val="00EB0AD8"/>
    <w:rPr>
      <w:i/>
      <w:iCs/>
      <w:color w:val="404040" w:themeColor="text1" w:themeTint="BF"/>
    </w:rPr>
  </w:style>
  <w:style w:type="paragraph" w:styleId="ListParagraph">
    <w:name w:val="List Paragraph"/>
    <w:basedOn w:val="Normal"/>
    <w:uiPriority w:val="34"/>
    <w:qFormat/>
    <w:rsid w:val="00EB0AD8"/>
    <w:pPr>
      <w:ind w:left="720"/>
      <w:contextualSpacing/>
    </w:pPr>
  </w:style>
  <w:style w:type="character" w:styleId="IntenseEmphasis">
    <w:name w:val="Intense Emphasis"/>
    <w:basedOn w:val="DefaultParagraphFont"/>
    <w:uiPriority w:val="21"/>
    <w:qFormat/>
    <w:rsid w:val="00EB0AD8"/>
    <w:rPr>
      <w:i/>
      <w:iCs/>
      <w:color w:val="2E74B5" w:themeColor="accent1" w:themeShade="BF"/>
    </w:rPr>
  </w:style>
  <w:style w:type="paragraph" w:styleId="IntenseQuote">
    <w:name w:val="Intense Quote"/>
    <w:basedOn w:val="Normal"/>
    <w:next w:val="Normal"/>
    <w:link w:val="GlAlntChar"/>
    <w:uiPriority w:val="30"/>
    <w:qFormat/>
    <w:rsid w:val="00EB0AD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DefaultParagraphFont"/>
    <w:link w:val="IntenseQuote"/>
    <w:uiPriority w:val="30"/>
    <w:rsid w:val="00EB0AD8"/>
    <w:rPr>
      <w:i/>
      <w:iCs/>
      <w:color w:val="2E74B5" w:themeColor="accent1" w:themeShade="BF"/>
    </w:rPr>
  </w:style>
  <w:style w:type="character" w:styleId="IntenseReference">
    <w:name w:val="Intense Reference"/>
    <w:basedOn w:val="DefaultParagraphFont"/>
    <w:uiPriority w:val="32"/>
    <w:qFormat/>
    <w:rsid w:val="00EB0AD8"/>
    <w:rPr>
      <w:b/>
      <w:bCs/>
      <w:smallCaps/>
      <w:color w:val="2E74B5" w:themeColor="accent1" w:themeShade="BF"/>
      <w:spacing w:val="5"/>
    </w:rPr>
  </w:style>
  <w:style w:type="paragraph" w:styleId="BodyText">
    <w:name w:val="Body Text"/>
    <w:basedOn w:val="Normal"/>
    <w:link w:val="GvdeMetniChar"/>
    <w:uiPriority w:val="1"/>
    <w:qFormat/>
    <w:rsid w:val="00B86069"/>
    <w:pPr>
      <w:keepNext/>
      <w:autoSpaceDE w:val="0"/>
      <w:autoSpaceDN w:val="0"/>
      <w:spacing w:after="240"/>
    </w:pPr>
    <w:rPr>
      <w:rFonts w:eastAsia="Times New Roman" w:cs="Times New Roman"/>
      <w:b/>
      <w:bCs/>
      <w:sz w:val="28"/>
      <w:szCs w:val="24"/>
      <w:lang w:val="en-US"/>
    </w:rPr>
  </w:style>
  <w:style w:type="character" w:customStyle="1" w:styleId="GvdeMetniChar">
    <w:name w:val="Gövde Metni Char"/>
    <w:basedOn w:val="DefaultParagraphFont"/>
    <w:link w:val="BodyText"/>
    <w:uiPriority w:val="1"/>
    <w:rsid w:val="00B86069"/>
    <w:rPr>
      <w:rFonts w:ascii="Times New Roman" w:eastAsia="Times New Roman" w:hAnsi="Times New Roman" w:cs="Times New Roman"/>
      <w:b/>
      <w:bCs/>
      <w:kern w:val="0"/>
      <w:sz w:val="28"/>
      <w:szCs w:val="24"/>
      <w:lang w:val="en-US"/>
      <w14:ligatures w14:val="none"/>
    </w:rPr>
  </w:style>
  <w:style w:type="paragraph" w:customStyle="1" w:styleId="Maddeleme">
    <w:name w:val="Maddeleme"/>
    <w:basedOn w:val="ListParagraph"/>
    <w:uiPriority w:val="1"/>
    <w:qFormat/>
    <w:rsid w:val="00B86069"/>
    <w:pPr>
      <w:numPr>
        <w:numId w:val="1"/>
      </w:numPr>
      <w:tabs>
        <w:tab w:val="left" w:pos="851"/>
      </w:tabs>
      <w:contextualSpacing w:val="0"/>
    </w:pPr>
    <w:rPr>
      <w:rFonts w:cs="Times New Roman"/>
    </w:rPr>
  </w:style>
  <w:style w:type="paragraph" w:customStyle="1" w:styleId="Faaliyetler-1">
    <w:name w:val="Faaliyetler-1"/>
    <w:basedOn w:val="ListParagraph"/>
    <w:qFormat/>
    <w:rsid w:val="00B86069"/>
    <w:pPr>
      <w:numPr>
        <w:numId w:val="2"/>
      </w:numPr>
      <w:contextualSpacing w:val="0"/>
    </w:pPr>
    <w:rPr>
      <w:rFonts w:cs="Times New Roman"/>
      <w:szCs w:val="24"/>
    </w:rPr>
  </w:style>
  <w:style w:type="paragraph" w:customStyle="1" w:styleId="PerformansFormul">
    <w:name w:val="Performans Formulü"/>
    <w:basedOn w:val="Maddeleme"/>
    <w:qFormat/>
    <w:rsid w:val="00B86069"/>
    <w:pPr>
      <w:numPr>
        <w:numId w:val="0"/>
      </w:numPr>
      <w:ind w:left="725" w:hanging="11"/>
    </w:pPr>
  </w:style>
  <w:style w:type="paragraph" w:customStyle="1" w:styleId="Faaliyetler-2">
    <w:name w:val="Faaliyetler-2"/>
    <w:basedOn w:val="Faaliyetler-1"/>
    <w:qFormat/>
    <w:rsid w:val="00B86069"/>
    <w:pPr>
      <w:numPr>
        <w:ilvl w:val="1"/>
      </w:numPr>
      <w:ind w:left="993"/>
    </w:pPr>
  </w:style>
  <w:style w:type="paragraph" w:customStyle="1" w:styleId="Faaliyetler-3">
    <w:name w:val="Faaliyetler-3"/>
    <w:basedOn w:val="Faaliyetler-1"/>
    <w:qFormat/>
    <w:rsid w:val="00B86069"/>
    <w:pPr>
      <w:numPr>
        <w:ilvl w:val="2"/>
      </w:numPr>
      <w:ind w:left="1701" w:hanging="708"/>
    </w:pPr>
  </w:style>
  <w:style w:type="paragraph" w:customStyle="1" w:styleId="Normal0">
    <w:name w:val="Normal_0"/>
    <w:qFormat/>
    <w:rsid w:val="00FB4867"/>
    <w:pPr>
      <w:spacing w:after="0" w:line="240" w:lineRule="auto"/>
    </w:pPr>
    <w:rPr>
      <w:rFonts w:ascii="Times New Roman" w:eastAsia="Times New Roman" w:hAnsi="Times New Roman" w:cs="Times New Roman"/>
      <w:kern w:val="0"/>
      <w:sz w:val="24"/>
      <w:szCs w:val="24"/>
      <w:lang w:eastAsia="tr-TR"/>
      <w14:ligatures w14:val="none"/>
    </w:rPr>
  </w:style>
  <w:style w:type="paragraph" w:customStyle="1" w:styleId="Normal1">
    <w:name w:val="Normal_1"/>
    <w:qFormat/>
    <w:rsid w:val="00FB4867"/>
    <w:pPr>
      <w:spacing w:after="0"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1195</Characters>
  <Application>Microsoft Office Word</Application>
  <DocSecurity>0</DocSecurity>
  <Lines>9</Lines>
  <Paragraphs>2</Paragraphs>
  <ScaleCrop>false</ScaleCrop>
  <Company>Sakarya University</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UMUT</dc:creator>
  <cp:lastModifiedBy>BİLAL ERDEMİR</cp:lastModifiedBy>
  <cp:revision>2</cp:revision>
  <dcterms:created xsi:type="dcterms:W3CDTF">2024-06-26T11:33:00Z</dcterms:created>
  <dcterms:modified xsi:type="dcterms:W3CDTF">2024-06-26T11:33:00Z</dcterms:modified>
</cp:coreProperties>
</file>